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492C0" w14:textId="77777777" w:rsidR="000F69FB" w:rsidRPr="00C803F3" w:rsidRDefault="000F69FB" w:rsidP="008A5D7B">
      <w:pPr>
        <w:ind w:left="0" w:firstLine="0"/>
      </w:pPr>
    </w:p>
    <w:bookmarkStart w:id="0" w:name="Title" w:displacedByCustomXml="next"/>
    <w:sdt>
      <w:sdtPr>
        <w:alias w:val="Title"/>
        <w:tag w:val="Title"/>
        <w:id w:val="1323468504"/>
        <w:placeholder>
          <w:docPart w:val="F4AAD48BC63E4E6CA1FDFBF63F624C13"/>
        </w:placeholder>
        <w:text w:multiLine="1"/>
      </w:sdtPr>
      <w:sdtEndPr/>
      <w:sdtContent>
        <w:p w14:paraId="084EA6BF" w14:textId="77777777" w:rsidR="009B6F95" w:rsidRPr="00C803F3" w:rsidRDefault="00AE7E0E" w:rsidP="008A5D7B">
          <w:pPr>
            <w:pStyle w:val="Title1"/>
            <w:ind w:left="0" w:firstLine="0"/>
          </w:pPr>
          <w:r>
            <w:t>Homelessness prevention</w:t>
          </w:r>
        </w:p>
      </w:sdtContent>
    </w:sdt>
    <w:bookmarkEnd w:id="0" w:displacedByCustomXml="prev"/>
    <w:p w14:paraId="4C5F9C71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0B017797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52559BD8" w14:textId="77777777" w:rsidR="009B6F95" w:rsidRPr="00C803F3" w:rsidRDefault="00AE7E0E" w:rsidP="00B84F31">
          <w:pPr>
            <w:ind w:left="0" w:firstLine="0"/>
          </w:pPr>
          <w:r>
            <w:rPr>
              <w:rStyle w:val="Title3Char"/>
            </w:rPr>
            <w:t>For direction.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39488BF4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0FAAC220" w14:textId="462004B5" w:rsidR="00C60A1F" w:rsidRDefault="00C60A1F" w:rsidP="00DC48DE">
      <w:pPr>
        <w:pStyle w:val="ListParagraph"/>
        <w:numPr>
          <w:ilvl w:val="0"/>
          <w:numId w:val="0"/>
        </w:numPr>
        <w:spacing w:after="0"/>
      </w:pPr>
      <w:r>
        <w:t xml:space="preserve">The Board’s 2018/19 work programme contains the objective </w:t>
      </w:r>
      <w:r w:rsidR="00052CA9">
        <w:t>to ‘r</w:t>
      </w:r>
      <w:r>
        <w:t xml:space="preserve">educe homelessness by continuing to work with councils and government to ensure that the implementation of the Homelessness </w:t>
      </w:r>
      <w:r w:rsidR="00052CA9">
        <w:t xml:space="preserve">Reduction </w:t>
      </w:r>
      <w:r>
        <w:t>Act is effective and sustainable; continue to lobby government for reforms reducing homelessness and the pressure on councils and their provision of TA, including adapting welfare reforms to reduce likelihood of homelessness; and influence policy on rough sleeping, particularly in terms of prevention</w:t>
      </w:r>
      <w:r w:rsidR="00052CA9">
        <w:t>’</w:t>
      </w:r>
      <w:r>
        <w:t>.</w:t>
      </w:r>
    </w:p>
    <w:p w14:paraId="55617D07" w14:textId="77777777" w:rsidR="00DC48DE" w:rsidRPr="00DC48DE" w:rsidRDefault="00DC48DE" w:rsidP="00DC48DE">
      <w:pPr>
        <w:pStyle w:val="ListParagraph"/>
        <w:numPr>
          <w:ilvl w:val="0"/>
          <w:numId w:val="0"/>
        </w:numPr>
        <w:spacing w:after="0"/>
        <w:rPr>
          <w:rStyle w:val="ReportTemplate"/>
          <w:rFonts w:cs="Arial"/>
          <w:u w:val="single"/>
        </w:rPr>
      </w:pPr>
    </w:p>
    <w:p w14:paraId="24E604B7" w14:textId="77777777" w:rsidR="009B6F95" w:rsidRDefault="00C60A1F" w:rsidP="00DC48DE">
      <w:pPr>
        <w:pStyle w:val="ListParagraph"/>
        <w:numPr>
          <w:ilvl w:val="0"/>
          <w:numId w:val="0"/>
        </w:numPr>
        <w:spacing w:after="0"/>
      </w:pPr>
      <w:r>
        <w:t xml:space="preserve">This paper </w:t>
      </w:r>
      <w:r w:rsidR="00052CA9">
        <w:t>sets out a proposed project for achieving this objective</w:t>
      </w:r>
      <w:r>
        <w:t>.</w:t>
      </w:r>
    </w:p>
    <w:p w14:paraId="18065741" w14:textId="77777777" w:rsidR="00DC48DE" w:rsidRDefault="00DC48DE" w:rsidP="00DC48DE">
      <w:pPr>
        <w:pStyle w:val="ListParagraph"/>
        <w:numPr>
          <w:ilvl w:val="0"/>
          <w:numId w:val="0"/>
        </w:numPr>
        <w:spacing w:after="0"/>
      </w:pPr>
      <w:bookmarkStart w:id="1" w:name="_GoBack"/>
      <w:bookmarkEnd w:id="1"/>
    </w:p>
    <w:p w14:paraId="274FB813" w14:textId="77777777" w:rsidR="009B6F95" w:rsidRDefault="00C803F3" w:rsidP="00B84F31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AC0A5" wp14:editId="2BED4EB0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5705475" cy="1419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0B7CC5A8" w14:textId="77777777" w:rsidR="00322095" w:rsidRPr="00A627DD" w:rsidRDefault="00322095" w:rsidP="00B84F31">
                                <w:pPr>
                                  <w:ind w:left="0" w:firstLine="0"/>
                                </w:pPr>
                                <w:r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4CB77ADF" w14:textId="77777777" w:rsidR="00322095" w:rsidRDefault="00322095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That the Environment, Economy, Housing and Transport Board gives direction for LGA policy work on homelessness prevention.</w:t>
                            </w:r>
                          </w:p>
                          <w:p w14:paraId="35F1A9BC" w14:textId="2B6EE6CD" w:rsidR="00322095" w:rsidRPr="00A627DD" w:rsidRDefault="00DC48DE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116A86B4BA654E03A694D167A630844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06743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13095A48" w14:textId="77777777" w:rsidR="00322095" w:rsidRPr="00B84F31" w:rsidRDefault="00322095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Officers to progress as directed by members.</w:t>
                            </w:r>
                          </w:p>
                          <w:p w14:paraId="68D92C7C" w14:textId="77777777" w:rsidR="00322095" w:rsidRDefault="003220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AC0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1.95pt;width:449.25pt;height:11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0B7CC5A8" w14:textId="77777777" w:rsidR="00322095" w:rsidRPr="00A627DD" w:rsidRDefault="00322095" w:rsidP="00B84F31">
                          <w:pPr>
                            <w:ind w:left="0" w:firstLine="0"/>
                          </w:pPr>
                          <w:r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4CB77ADF" w14:textId="77777777" w:rsidR="00322095" w:rsidRDefault="00322095" w:rsidP="00B84F31">
                      <w:pPr>
                        <w:pStyle w:val="Title3"/>
                        <w:ind w:left="0" w:firstLine="0"/>
                      </w:pPr>
                      <w:r>
                        <w:t>That the Environment, Economy, Housing and Transport Board gives direction for LGA policy work on homelessness prevention.</w:t>
                      </w:r>
                    </w:p>
                    <w:p w14:paraId="35F1A9BC" w14:textId="2B6EE6CD" w:rsidR="00322095" w:rsidRPr="00A627DD" w:rsidRDefault="00B83B21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116A86B4BA654E03A694D167A630844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906743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13095A48" w14:textId="77777777" w:rsidR="00322095" w:rsidRPr="00B84F31" w:rsidRDefault="00322095" w:rsidP="00B84F31">
                      <w:pPr>
                        <w:pStyle w:val="Title3"/>
                        <w:ind w:left="0" w:firstLine="0"/>
                      </w:pPr>
                      <w:r>
                        <w:t>Officers to progress as directed by members.</w:t>
                      </w:r>
                    </w:p>
                    <w:p w14:paraId="68D92C7C" w14:textId="77777777" w:rsidR="00322095" w:rsidRDefault="00322095"/>
                  </w:txbxContent>
                </v:textbox>
                <w10:wrap anchorx="margin"/>
              </v:shape>
            </w:pict>
          </mc:Fallback>
        </mc:AlternateContent>
      </w:r>
    </w:p>
    <w:p w14:paraId="38557157" w14:textId="77777777" w:rsidR="009B6F95" w:rsidRDefault="009B6F95" w:rsidP="00B84F31">
      <w:pPr>
        <w:pStyle w:val="Title3"/>
      </w:pPr>
    </w:p>
    <w:p w14:paraId="40E9F889" w14:textId="77777777" w:rsidR="009B6F95" w:rsidRDefault="009B6F95" w:rsidP="00B84F31">
      <w:pPr>
        <w:pStyle w:val="Title3"/>
      </w:pPr>
    </w:p>
    <w:p w14:paraId="6AF0891E" w14:textId="77777777" w:rsidR="009B6F95" w:rsidRDefault="009B6F95" w:rsidP="00B84F31">
      <w:pPr>
        <w:pStyle w:val="Title3"/>
      </w:pPr>
    </w:p>
    <w:p w14:paraId="28C92C93" w14:textId="77777777" w:rsidR="009B6F95" w:rsidRDefault="009B6F95" w:rsidP="00B84F31">
      <w:pPr>
        <w:pStyle w:val="Title3"/>
      </w:pPr>
    </w:p>
    <w:p w14:paraId="48BFD3CD" w14:textId="77777777" w:rsidR="008A5D7B" w:rsidRDefault="008A5D7B" w:rsidP="008A5D7B">
      <w:pPr>
        <w:pStyle w:val="Title3"/>
        <w:ind w:left="0" w:firstLine="0"/>
      </w:pPr>
    </w:p>
    <w:p w14:paraId="022D357F" w14:textId="32848129" w:rsidR="009B6F95" w:rsidRPr="00C803F3" w:rsidRDefault="00DC48DE" w:rsidP="000F69FB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B83B21">
            <w:t xml:space="preserve">Priya Thethi                                   </w:t>
          </w:r>
          <w:r w:rsidR="00AE7E0E">
            <w:t>Nick Porter</w:t>
          </w:r>
        </w:sdtContent>
      </w:sdt>
    </w:p>
    <w:p w14:paraId="1B69EA55" w14:textId="7C604B9E" w:rsidR="009B6F95" w:rsidRDefault="00DC48DE" w:rsidP="000F69FB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B5D4B6342EAB4E63B8BDB1156776B295"/>
          </w:placeholder>
          <w:text w:multiLine="1"/>
        </w:sdtPr>
        <w:sdtEndPr/>
        <w:sdtContent>
          <w:r w:rsidR="00B83B21">
            <w:t xml:space="preserve">Adviser                                          </w:t>
          </w:r>
          <w:r w:rsidR="00AE7E0E">
            <w:t>Senior Adviser</w:t>
          </w:r>
        </w:sdtContent>
      </w:sdt>
    </w:p>
    <w:p w14:paraId="494F8444" w14:textId="19F12638" w:rsidR="009B6F95" w:rsidRDefault="00DC48DE" w:rsidP="000F69FB"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rPr>
            <w:rFonts w:eastAsiaTheme="minorEastAsia" w:cs="Arial"/>
            <w:noProof/>
            <w:lang w:eastAsia="en-GB"/>
          </w:rPr>
          <w:alias w:val="Phone no."/>
          <w:tag w:val="Contact officer"/>
          <w:id w:val="313611300"/>
          <w:placeholder>
            <w:docPart w:val="425A900D7E884B1F9F17FA0290C47927"/>
          </w:placeholder>
          <w:text w:multiLine="1"/>
        </w:sdtPr>
        <w:sdtEndPr/>
        <w:sdtContent>
          <w:r w:rsidR="00B83B21">
            <w:rPr>
              <w:rFonts w:eastAsiaTheme="minorEastAsia" w:cs="Arial"/>
              <w:noProof/>
              <w:lang w:eastAsia="en-GB"/>
            </w:rPr>
            <w:t xml:space="preserve">02076643015                                </w:t>
          </w:r>
          <w:r w:rsidR="00AE7E0E" w:rsidRPr="00AE7E0E">
            <w:rPr>
              <w:rFonts w:eastAsiaTheme="minorEastAsia" w:cs="Arial"/>
              <w:noProof/>
              <w:lang w:eastAsia="en-GB"/>
            </w:rPr>
            <w:t>0207 664 3113</w:t>
          </w:r>
        </w:sdtContent>
      </w:sdt>
      <w:r w:rsidR="009B6F95" w:rsidRPr="00B5377C">
        <w:t xml:space="preserve"> </w:t>
      </w:r>
    </w:p>
    <w:p w14:paraId="0A91F6D4" w14:textId="7DCA58FF" w:rsidR="009B6F95" w:rsidRDefault="00DC48DE" w:rsidP="00B84F3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1E0CC31CDB354A1ABB229C915C28760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 w:rsidR="00AE7E0E">
            <w:t>priya.thethi</w:t>
          </w:r>
          <w:r w:rsidR="009B6F95" w:rsidRPr="00C803F3">
            <w:t>@local.gov.uk</w:t>
          </w:r>
          <w:r w:rsidR="00B83B21">
            <w:t xml:space="preserve">              </w:t>
          </w:r>
          <w:r w:rsidR="00AE7E0E">
            <w:t>nick.porter@local.gov.uk</w:t>
          </w:r>
        </w:sdtContent>
      </w:sdt>
    </w:p>
    <w:p w14:paraId="1CB6D97E" w14:textId="77777777" w:rsidR="00052CA9" w:rsidRDefault="00052CA9">
      <w:pPr>
        <w:spacing w:line="259" w:lineRule="auto"/>
        <w:ind w:left="0" w:firstLine="0"/>
      </w:pPr>
      <w:r>
        <w:br w:type="page"/>
      </w:r>
    </w:p>
    <w:p w14:paraId="2DC26C46" w14:textId="77777777" w:rsidR="00C803F3" w:rsidRDefault="000F69FB" w:rsidP="000F69FB">
      <w:pPr>
        <w:pStyle w:val="Title1"/>
      </w:pPr>
      <w:r>
        <w:lastRenderedPageBreak/>
        <w:fldChar w:fldCharType="begin"/>
      </w:r>
      <w:r>
        <w:instrText xml:space="preserve"> REF  Title \h \*MERGEFORMAT </w:instrText>
      </w:r>
      <w:r>
        <w:fldChar w:fldCharType="separate"/>
      </w:r>
      <w:sdt>
        <w:sdtPr>
          <w:rPr>
            <w:rFonts w:eastAsiaTheme="minorEastAsia" w:cs="Arial"/>
            <w:bCs/>
            <w:lang w:eastAsia="ja-JP"/>
          </w:rPr>
          <w:alias w:val="Title"/>
          <w:tag w:val="Title"/>
          <w:id w:val="801507623"/>
          <w:placeholder>
            <w:docPart w:val="3F6A3A744F504A81800D26FC9E78B98D"/>
          </w:placeholder>
          <w:text w:multiLine="1"/>
        </w:sdtPr>
        <w:sdtEndPr/>
        <w:sdtContent>
          <w:r w:rsidR="00A774F7" w:rsidRPr="00A774F7">
            <w:rPr>
              <w:rFonts w:eastAsiaTheme="minorEastAsia" w:cs="Arial"/>
              <w:bCs/>
              <w:lang w:eastAsia="ja-JP"/>
            </w:rPr>
            <w:t>Homelessness prevention</w:t>
          </w:r>
        </w:sdtContent>
      </w:sdt>
      <w:r>
        <w:fldChar w:fldCharType="end"/>
      </w:r>
    </w:p>
    <w:p w14:paraId="16C0876F" w14:textId="77777777" w:rsidR="009B6F95" w:rsidRPr="00C803F3" w:rsidRDefault="00DC48DE" w:rsidP="000F69FB">
      <w:pPr>
        <w:rPr>
          <w:rStyle w:val="ReportTemplate"/>
        </w:rPr>
      </w:pPr>
      <w:sdt>
        <w:sdtPr>
          <w:rPr>
            <w:rStyle w:val="Style6"/>
          </w:rPr>
          <w:alias w:val="Background"/>
          <w:tag w:val="Background"/>
          <w:id w:val="-1335600510"/>
          <w:placeholder>
            <w:docPart w:val="1444C70DB0544F7FA5791133FDBCBD91"/>
          </w:placeholder>
        </w:sdtPr>
        <w:sdtEndPr>
          <w:rPr>
            <w:rStyle w:val="Style6"/>
          </w:rPr>
        </w:sdtEndPr>
        <w:sdtContent>
          <w:r w:rsidR="009B6F95" w:rsidRPr="00301A51">
            <w:rPr>
              <w:rStyle w:val="Style6"/>
            </w:rPr>
            <w:t>Background</w:t>
          </w:r>
        </w:sdtContent>
      </w:sdt>
    </w:p>
    <w:p w14:paraId="7318642B" w14:textId="78CFE36D" w:rsidR="00274599" w:rsidRDefault="00274599" w:rsidP="00274599">
      <w:pPr>
        <w:pStyle w:val="ListParagraph"/>
        <w:numPr>
          <w:ilvl w:val="0"/>
          <w:numId w:val="4"/>
        </w:numPr>
        <w:rPr>
          <w:rFonts w:cs="Arial"/>
        </w:rPr>
      </w:pPr>
      <w:r w:rsidRPr="00274599">
        <w:rPr>
          <w:rFonts w:cs="Arial"/>
        </w:rPr>
        <w:t>This paper set</w:t>
      </w:r>
      <w:r w:rsidR="002E780B">
        <w:rPr>
          <w:rFonts w:cs="Arial"/>
        </w:rPr>
        <w:t>s</w:t>
      </w:r>
      <w:r w:rsidRPr="00274599">
        <w:rPr>
          <w:rFonts w:cs="Arial"/>
        </w:rPr>
        <w:t xml:space="preserve"> out our proposal for influencing policy on homelessness and rough sleeping, with a focus on a prevention-focused, council-led approach. </w:t>
      </w:r>
    </w:p>
    <w:p w14:paraId="09C7C454" w14:textId="77777777" w:rsidR="00274599" w:rsidRPr="00274599" w:rsidRDefault="00274599" w:rsidP="00274599">
      <w:pPr>
        <w:pStyle w:val="ListParagraph"/>
        <w:numPr>
          <w:ilvl w:val="0"/>
          <w:numId w:val="0"/>
        </w:numPr>
        <w:ind w:left="360"/>
        <w:rPr>
          <w:rFonts w:cs="Arial"/>
        </w:rPr>
      </w:pPr>
    </w:p>
    <w:p w14:paraId="4FC383FC" w14:textId="236F6672" w:rsidR="00274599" w:rsidRDefault="00274599" w:rsidP="00274599">
      <w:pPr>
        <w:pStyle w:val="ListParagraph"/>
        <w:numPr>
          <w:ilvl w:val="0"/>
          <w:numId w:val="4"/>
        </w:numPr>
        <w:rPr>
          <w:rFonts w:cs="Arial"/>
        </w:rPr>
      </w:pPr>
      <w:r w:rsidRPr="00274599">
        <w:rPr>
          <w:rFonts w:cs="Arial"/>
        </w:rPr>
        <w:t xml:space="preserve">The scale of the challenge currently facing local authorities makes this piece of work particularly timely: councils are currently providing temporary housing to </w:t>
      </w:r>
      <w:r w:rsidR="00BC0D58" w:rsidRPr="00274599">
        <w:rPr>
          <w:rFonts w:cs="Arial"/>
        </w:rPr>
        <w:t>a</w:t>
      </w:r>
      <w:r w:rsidR="00BC0D58">
        <w:rPr>
          <w:rFonts w:cs="Arial"/>
        </w:rPr>
        <w:t>lmost 80,000 households, including 125,000 children</w:t>
      </w:r>
      <w:r w:rsidR="00BC0D58">
        <w:rPr>
          <w:rStyle w:val="FootnoteReference"/>
          <w:rFonts w:cs="Arial"/>
        </w:rPr>
        <w:footnoteReference w:id="1"/>
      </w:r>
      <w:r w:rsidRPr="00274599">
        <w:rPr>
          <w:rFonts w:cs="Arial"/>
        </w:rPr>
        <w:t>. The number of people sleeping rough on our streets has more than doubled to 4,751 since 2010</w:t>
      </w:r>
      <w:r w:rsidR="00FE23E6">
        <w:rPr>
          <w:rStyle w:val="FootnoteReference"/>
          <w:rFonts w:cs="Arial"/>
        </w:rPr>
        <w:footnoteReference w:id="2"/>
      </w:r>
      <w:r w:rsidRPr="00274599">
        <w:rPr>
          <w:rFonts w:cs="Arial"/>
        </w:rPr>
        <w:t xml:space="preserve"> – the highest levels recorded since the years prior to the introduction of the Rough Sleepers’ Initiative.</w:t>
      </w:r>
    </w:p>
    <w:p w14:paraId="1AAB409A" w14:textId="77777777" w:rsidR="00274599" w:rsidRPr="00274599" w:rsidRDefault="00274599" w:rsidP="00274599">
      <w:pPr>
        <w:pStyle w:val="ListParagraph"/>
        <w:numPr>
          <w:ilvl w:val="0"/>
          <w:numId w:val="0"/>
        </w:numPr>
        <w:ind w:left="360"/>
        <w:rPr>
          <w:rFonts w:cs="Arial"/>
        </w:rPr>
      </w:pPr>
    </w:p>
    <w:p w14:paraId="36DA168F" w14:textId="77777777" w:rsidR="00274599" w:rsidRDefault="00274599" w:rsidP="00274599">
      <w:pPr>
        <w:pStyle w:val="ListParagraph"/>
        <w:numPr>
          <w:ilvl w:val="0"/>
          <w:numId w:val="4"/>
        </w:numPr>
        <w:rPr>
          <w:rFonts w:cs="Arial"/>
        </w:rPr>
      </w:pPr>
      <w:r w:rsidRPr="00274599">
        <w:rPr>
          <w:rFonts w:cs="Arial"/>
        </w:rPr>
        <w:t xml:space="preserve">As well as a severe human cost, homelessness also carries high and rising financial costs for councils. To stand still and deliver the same homelessness services currently being provided – </w:t>
      </w:r>
      <w:r w:rsidR="00B940AF">
        <w:rPr>
          <w:rFonts w:cs="Arial"/>
        </w:rPr>
        <w:t>for which funding has been significantly reduced in recent years</w:t>
      </w:r>
      <w:r w:rsidRPr="00274599">
        <w:rPr>
          <w:rFonts w:cs="Arial"/>
        </w:rPr>
        <w:t xml:space="preserve"> – councils would need an additional £113 million by 2019/20</w:t>
      </w:r>
      <w:r w:rsidR="00D06635">
        <w:rPr>
          <w:rStyle w:val="FootnoteReference"/>
          <w:rFonts w:cs="Arial"/>
        </w:rPr>
        <w:footnoteReference w:id="3"/>
      </w:r>
      <w:r w:rsidRPr="00274599">
        <w:rPr>
          <w:rFonts w:cs="Arial"/>
        </w:rPr>
        <w:t>. Beyond this point, there is no clarity over funding levels for councils, hampering meaningful efforts to tackle homelessness.</w:t>
      </w:r>
    </w:p>
    <w:p w14:paraId="67A031C8" w14:textId="77777777" w:rsidR="00274599" w:rsidRPr="00274599" w:rsidRDefault="00274599" w:rsidP="00274599">
      <w:pPr>
        <w:pStyle w:val="ListParagraph"/>
        <w:numPr>
          <w:ilvl w:val="0"/>
          <w:numId w:val="0"/>
        </w:numPr>
        <w:ind w:left="360"/>
        <w:rPr>
          <w:rFonts w:cs="Arial"/>
        </w:rPr>
      </w:pPr>
    </w:p>
    <w:p w14:paraId="07A2AA97" w14:textId="31F58893" w:rsidR="00274599" w:rsidRDefault="00D6095E" w:rsidP="00274599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In recent years t</w:t>
      </w:r>
      <w:r w:rsidR="00274599" w:rsidRPr="00274599">
        <w:rPr>
          <w:rFonts w:cs="Arial"/>
        </w:rPr>
        <w:t xml:space="preserve">he </w:t>
      </w:r>
      <w:r w:rsidR="00B940AF">
        <w:rPr>
          <w:rFonts w:cs="Arial"/>
        </w:rPr>
        <w:t xml:space="preserve">Board </w:t>
      </w:r>
      <w:r w:rsidR="00274599" w:rsidRPr="00274599">
        <w:rPr>
          <w:rFonts w:cs="Arial"/>
        </w:rPr>
        <w:t xml:space="preserve">has </w:t>
      </w:r>
      <w:r>
        <w:rPr>
          <w:rFonts w:cs="Arial"/>
        </w:rPr>
        <w:t>successfully influenced</w:t>
      </w:r>
      <w:r w:rsidR="00274599" w:rsidRPr="00274599">
        <w:rPr>
          <w:rFonts w:cs="Arial"/>
        </w:rPr>
        <w:t xml:space="preserve"> homelessness policy and practice</w:t>
      </w:r>
      <w:r>
        <w:rPr>
          <w:rFonts w:cs="Arial"/>
        </w:rPr>
        <w:t xml:space="preserve"> in a number of ways</w:t>
      </w:r>
      <w:r w:rsidR="00274599" w:rsidRPr="00274599">
        <w:rPr>
          <w:rFonts w:cs="Arial"/>
        </w:rPr>
        <w:t xml:space="preserve">. For example, </w:t>
      </w:r>
      <w:r>
        <w:rPr>
          <w:rFonts w:cs="Arial"/>
        </w:rPr>
        <w:t>it has</w:t>
      </w:r>
      <w:r w:rsidR="00C9593A">
        <w:rPr>
          <w:rFonts w:cs="Arial"/>
        </w:rPr>
        <w:t xml:space="preserve"> successfully lobbied for the adapt</w:t>
      </w:r>
      <w:r>
        <w:rPr>
          <w:rFonts w:cs="Arial"/>
        </w:rPr>
        <w:t>ation of some welfare reforms,</w:t>
      </w:r>
      <w:r w:rsidR="00C9593A">
        <w:rPr>
          <w:rFonts w:cs="Arial"/>
        </w:rPr>
        <w:t xml:space="preserve"> the Government’s Rough Sleeping Strategy which includes an additional £1</w:t>
      </w:r>
      <w:r>
        <w:rPr>
          <w:rFonts w:cs="Arial"/>
        </w:rPr>
        <w:t xml:space="preserve">00 million </w:t>
      </w:r>
      <w:r w:rsidR="00F36C72">
        <w:rPr>
          <w:rFonts w:cs="Arial"/>
        </w:rPr>
        <w:t>for</w:t>
      </w:r>
      <w:r>
        <w:rPr>
          <w:rFonts w:cs="Arial"/>
        </w:rPr>
        <w:t xml:space="preserve"> initiatives, and</w:t>
      </w:r>
      <w:r w:rsidR="00274599" w:rsidRPr="00274599">
        <w:rPr>
          <w:rFonts w:cs="Arial"/>
        </w:rPr>
        <w:t xml:space="preserve"> for changes to the Homelessness Reduction Act</w:t>
      </w:r>
      <w:r>
        <w:rPr>
          <w:rFonts w:cs="Arial"/>
        </w:rPr>
        <w:t xml:space="preserve"> and its subsequent review </w:t>
      </w:r>
      <w:r w:rsidR="00C23AD8">
        <w:rPr>
          <w:rFonts w:cs="Arial"/>
        </w:rPr>
        <w:t>(</w:t>
      </w:r>
      <w:r>
        <w:rPr>
          <w:rFonts w:cs="Arial"/>
        </w:rPr>
        <w:t>now underway</w:t>
      </w:r>
      <w:r w:rsidR="00C23AD8">
        <w:rPr>
          <w:rFonts w:cs="Arial"/>
        </w:rPr>
        <w:t>)</w:t>
      </w:r>
      <w:r w:rsidR="00274599" w:rsidRPr="00274599">
        <w:rPr>
          <w:rFonts w:cs="Arial"/>
        </w:rPr>
        <w:t xml:space="preserve">. </w:t>
      </w:r>
      <w:r>
        <w:rPr>
          <w:rFonts w:cs="Arial"/>
        </w:rPr>
        <w:t>The LGA has</w:t>
      </w:r>
      <w:r w:rsidR="00274599" w:rsidRPr="00274599">
        <w:rPr>
          <w:rFonts w:cs="Arial"/>
        </w:rPr>
        <w:t xml:space="preserve"> also </w:t>
      </w:r>
      <w:r>
        <w:rPr>
          <w:rFonts w:cs="Arial"/>
        </w:rPr>
        <w:t>offered a range of support to councils, for instance via the Housing Advisers Programme, and through</w:t>
      </w:r>
      <w:r w:rsidR="00274599" w:rsidRPr="00274599">
        <w:rPr>
          <w:rFonts w:cs="Arial"/>
        </w:rPr>
        <w:t xml:space="preserve"> </w:t>
      </w:r>
      <w:r>
        <w:rPr>
          <w:rFonts w:cs="Arial"/>
        </w:rPr>
        <w:t>a range of advice and good practice, for instance on providing temporary accommodation</w:t>
      </w:r>
      <w:r w:rsidR="00274599" w:rsidRPr="00274599">
        <w:rPr>
          <w:rFonts w:cs="Arial"/>
        </w:rPr>
        <w:t>.</w:t>
      </w:r>
    </w:p>
    <w:p w14:paraId="067709AC" w14:textId="77777777" w:rsidR="00D6095E" w:rsidRPr="00D6095E" w:rsidRDefault="00196748" w:rsidP="00D6095E">
      <w:pPr>
        <w:ind w:left="0" w:firstLine="0"/>
        <w:rPr>
          <w:rFonts w:cs="Arial"/>
          <w:b/>
        </w:rPr>
      </w:pPr>
      <w:r>
        <w:rPr>
          <w:rFonts w:cs="Arial"/>
          <w:b/>
        </w:rPr>
        <w:t>Aim</w:t>
      </w:r>
    </w:p>
    <w:p w14:paraId="1FBAC269" w14:textId="77777777" w:rsidR="006F1F48" w:rsidRDefault="00D6095E" w:rsidP="006F1F48">
      <w:pPr>
        <w:pStyle w:val="ListParagraph"/>
        <w:numPr>
          <w:ilvl w:val="0"/>
          <w:numId w:val="4"/>
        </w:numPr>
        <w:rPr>
          <w:rFonts w:cs="Arial"/>
        </w:rPr>
      </w:pPr>
      <w:r w:rsidRPr="006F1F48">
        <w:rPr>
          <w:rFonts w:cs="Arial"/>
        </w:rPr>
        <w:t>There is now</w:t>
      </w:r>
      <w:r w:rsidR="00C9593A" w:rsidRPr="006F1F48">
        <w:rPr>
          <w:rFonts w:cs="Arial"/>
        </w:rPr>
        <w:t xml:space="preserve"> a real </w:t>
      </w:r>
      <w:r w:rsidRPr="006F1F48">
        <w:rPr>
          <w:rFonts w:cs="Arial"/>
        </w:rPr>
        <w:t xml:space="preserve">need and </w:t>
      </w:r>
      <w:r w:rsidR="00C9593A" w:rsidRPr="006F1F48">
        <w:rPr>
          <w:rFonts w:cs="Arial"/>
        </w:rPr>
        <w:t xml:space="preserve">opportunity, in the lead up to </w:t>
      </w:r>
      <w:r w:rsidR="00196748">
        <w:rPr>
          <w:rFonts w:cs="Arial"/>
        </w:rPr>
        <w:t xml:space="preserve">a Government homelessness strategy and the 2019 </w:t>
      </w:r>
      <w:r w:rsidR="00C9593A" w:rsidRPr="006F1F48">
        <w:rPr>
          <w:rFonts w:cs="Arial"/>
        </w:rPr>
        <w:t xml:space="preserve">Spending Review, to set out a positive </w:t>
      </w:r>
      <w:r w:rsidR="00196748">
        <w:rPr>
          <w:rFonts w:cs="Arial"/>
        </w:rPr>
        <w:t>well-evidenced</w:t>
      </w:r>
      <w:r w:rsidR="00C9593A" w:rsidRPr="006F1F48">
        <w:rPr>
          <w:rFonts w:cs="Arial"/>
        </w:rPr>
        <w:t xml:space="preserve"> case for enabling councils to end homelessness by preventing i</w:t>
      </w:r>
      <w:r w:rsidR="006F1F48">
        <w:rPr>
          <w:rFonts w:cs="Arial"/>
        </w:rPr>
        <w:t>t happening in the first place.</w:t>
      </w:r>
    </w:p>
    <w:p w14:paraId="5AC0EF17" w14:textId="77777777" w:rsidR="006F1F48" w:rsidRDefault="006F1F48" w:rsidP="006F1F48">
      <w:pPr>
        <w:pStyle w:val="ListParagraph"/>
        <w:numPr>
          <w:ilvl w:val="0"/>
          <w:numId w:val="0"/>
        </w:numPr>
        <w:ind w:left="360"/>
        <w:rPr>
          <w:rFonts w:cs="Arial"/>
        </w:rPr>
      </w:pPr>
    </w:p>
    <w:p w14:paraId="36A120FE" w14:textId="6939B2C2" w:rsidR="006F1F48" w:rsidRPr="006F1F48" w:rsidRDefault="006F1F48" w:rsidP="006F1F48">
      <w:pPr>
        <w:pStyle w:val="ListParagraph"/>
        <w:numPr>
          <w:ilvl w:val="0"/>
          <w:numId w:val="4"/>
        </w:numPr>
        <w:rPr>
          <w:rFonts w:cs="Arial"/>
        </w:rPr>
      </w:pPr>
      <w:r>
        <w:lastRenderedPageBreak/>
        <w:t>The aim of this project is therefore to produce a case for funding and policy reform that better enables councils</w:t>
      </w:r>
      <w:r w:rsidR="00196748">
        <w:t xml:space="preserve"> to</w:t>
      </w:r>
      <w:r>
        <w:t xml:space="preserve"> </w:t>
      </w:r>
      <w:r w:rsidR="00196748">
        <w:t>end homelessness</w:t>
      </w:r>
      <w:r>
        <w:t>. This will be</w:t>
      </w:r>
      <w:r w:rsidR="00196748">
        <w:t xml:space="preserve"> developed via a programme of engagement with councils and partners, the commissioning of further investigation and research where necessary, and presented as a final report </w:t>
      </w:r>
      <w:r>
        <w:t xml:space="preserve">outlining </w:t>
      </w:r>
      <w:r w:rsidR="00910033">
        <w:rPr>
          <w:rFonts w:cs="Arial"/>
        </w:rPr>
        <w:t xml:space="preserve">a set of </w:t>
      </w:r>
      <w:r w:rsidRPr="006F1F48">
        <w:rPr>
          <w:rFonts w:cs="Arial"/>
        </w:rPr>
        <w:t>asks of central government</w:t>
      </w:r>
      <w:r w:rsidR="00910033">
        <w:rPr>
          <w:rFonts w:cs="Arial"/>
        </w:rPr>
        <w:t>, evidenced using good practice in local authorities</w:t>
      </w:r>
      <w:r w:rsidRPr="006F1F48">
        <w:rPr>
          <w:rFonts w:cs="Arial"/>
        </w:rPr>
        <w:t xml:space="preserve">. </w:t>
      </w:r>
    </w:p>
    <w:p w14:paraId="5E7B8FBB" w14:textId="77777777" w:rsidR="00274599" w:rsidRPr="00274599" w:rsidRDefault="00274599" w:rsidP="00274599">
      <w:pPr>
        <w:pStyle w:val="ListParagraph"/>
        <w:numPr>
          <w:ilvl w:val="0"/>
          <w:numId w:val="0"/>
        </w:numPr>
        <w:ind w:left="360"/>
        <w:rPr>
          <w:rFonts w:cs="Arial"/>
        </w:rPr>
      </w:pPr>
    </w:p>
    <w:p w14:paraId="4545E282" w14:textId="77777777" w:rsidR="00661D5D" w:rsidRDefault="00711C49" w:rsidP="00661D5D">
      <w:pPr>
        <w:pStyle w:val="ListParagraph"/>
        <w:numPr>
          <w:ilvl w:val="0"/>
          <w:numId w:val="4"/>
        </w:numPr>
      </w:pPr>
      <w:r>
        <w:t>The LGA</w:t>
      </w:r>
      <w:r w:rsidR="00661D5D">
        <w:t xml:space="preserve"> </w:t>
      </w:r>
      <w:r w:rsidR="00196748">
        <w:t xml:space="preserve">already </w:t>
      </w:r>
      <w:r w:rsidR="00661D5D">
        <w:t xml:space="preserve">has </w:t>
      </w:r>
      <w:r>
        <w:t xml:space="preserve">strong policy propositions for how to </w:t>
      </w:r>
      <w:r w:rsidR="003B0C1A">
        <w:t>address</w:t>
      </w:r>
      <w:r>
        <w:t xml:space="preserve"> </w:t>
      </w:r>
      <w:r w:rsidR="003B0C1A">
        <w:t xml:space="preserve">some of </w:t>
      </w:r>
      <w:r w:rsidR="00661D5D">
        <w:t>the</w:t>
      </w:r>
      <w:r>
        <w:t xml:space="preserve"> drivers of homelessness, such as </w:t>
      </w:r>
      <w:r w:rsidR="00661D5D">
        <w:t xml:space="preserve">increasing the supply of suitable affordable </w:t>
      </w:r>
      <w:r>
        <w:t xml:space="preserve">housing and </w:t>
      </w:r>
      <w:r w:rsidR="00661D5D">
        <w:t>adapting welfare reforms</w:t>
      </w:r>
      <w:r>
        <w:t xml:space="preserve">. </w:t>
      </w:r>
      <w:r w:rsidR="00D6095E">
        <w:t>It is proposed we</w:t>
      </w:r>
      <w:r w:rsidR="00052CA9">
        <w:t xml:space="preserve"> continue </w:t>
      </w:r>
      <w:r w:rsidR="00D6095E">
        <w:t>to develop th</w:t>
      </w:r>
      <w:r w:rsidR="00196748">
        <w:t>e detail of this</w:t>
      </w:r>
      <w:r w:rsidR="00D6095E">
        <w:t xml:space="preserve"> argument by</w:t>
      </w:r>
      <w:r w:rsidR="00052CA9">
        <w:t xml:space="preserve">, for instance, continuing to </w:t>
      </w:r>
      <w:r w:rsidR="00D6095E">
        <w:t>make the case for</w:t>
      </w:r>
      <w:r w:rsidR="00052CA9">
        <w:t xml:space="preserve"> councils to </w:t>
      </w:r>
      <w:r w:rsidR="00D6095E">
        <w:t>provide</w:t>
      </w:r>
      <w:r w:rsidR="00052CA9">
        <w:t xml:space="preserve"> affordable homes, and work</w:t>
      </w:r>
      <w:r w:rsidR="00DE5F25">
        <w:t>ing</w:t>
      </w:r>
      <w:r w:rsidR="00052CA9">
        <w:t xml:space="preserve"> with the LGA Resources Board to influence the</w:t>
      </w:r>
      <w:r w:rsidR="00DE5F25">
        <w:t xml:space="preserve"> progress of welfare reforms </w:t>
      </w:r>
      <w:r w:rsidR="00196748">
        <w:t>such as</w:t>
      </w:r>
      <w:r w:rsidR="00DE5F25">
        <w:t xml:space="preserve"> the</w:t>
      </w:r>
      <w:r w:rsidR="00052CA9">
        <w:t xml:space="preserve"> </w:t>
      </w:r>
      <w:r w:rsidR="00196748">
        <w:t xml:space="preserve">Government’s </w:t>
      </w:r>
      <w:r w:rsidR="00052CA9">
        <w:t>review of the Local Housing Allowance post 2020.</w:t>
      </w:r>
    </w:p>
    <w:p w14:paraId="250F6C72" w14:textId="77777777" w:rsidR="00661D5D" w:rsidRDefault="00661D5D" w:rsidP="00661D5D">
      <w:pPr>
        <w:pStyle w:val="ListParagraph"/>
        <w:numPr>
          <w:ilvl w:val="0"/>
          <w:numId w:val="0"/>
        </w:numPr>
        <w:ind w:left="360"/>
      </w:pPr>
    </w:p>
    <w:p w14:paraId="5BC0155F" w14:textId="77777777" w:rsidR="00711C49" w:rsidRDefault="00052CA9" w:rsidP="00661D5D">
      <w:pPr>
        <w:pStyle w:val="ListParagraph"/>
        <w:numPr>
          <w:ilvl w:val="0"/>
          <w:numId w:val="4"/>
        </w:numPr>
      </w:pPr>
      <w:r>
        <w:t>Furthermore,</w:t>
      </w:r>
      <w:r w:rsidR="00661D5D">
        <w:t xml:space="preserve"> o</w:t>
      </w:r>
      <w:r w:rsidR="00711C49">
        <w:t xml:space="preserve">ur </w:t>
      </w:r>
      <w:r w:rsidR="003B0C1A">
        <w:t xml:space="preserve">recent </w:t>
      </w:r>
      <w:r>
        <w:t xml:space="preserve">engagement </w:t>
      </w:r>
      <w:r w:rsidR="00711C49">
        <w:t xml:space="preserve">with councils </w:t>
      </w:r>
      <w:r>
        <w:t>has highlighted</w:t>
      </w:r>
      <w:r w:rsidR="00711C49">
        <w:t xml:space="preserve"> two </w:t>
      </w:r>
      <w:r w:rsidR="003B0C1A">
        <w:t xml:space="preserve">other </w:t>
      </w:r>
      <w:r w:rsidR="00711C49">
        <w:t xml:space="preserve">fundamental issues </w:t>
      </w:r>
      <w:r w:rsidR="003B0C1A">
        <w:t>that are</w:t>
      </w:r>
      <w:r w:rsidR="00661D5D">
        <w:t xml:space="preserve"> not being sufficiently </w:t>
      </w:r>
      <w:r w:rsidR="003B0C1A">
        <w:t>considered</w:t>
      </w:r>
      <w:r w:rsidR="00661D5D">
        <w:t xml:space="preserve"> by</w:t>
      </w:r>
      <w:r w:rsidR="003B0C1A">
        <w:t xml:space="preserve"> Government or partners</w:t>
      </w:r>
      <w:r w:rsidR="00661D5D">
        <w:t xml:space="preserve"> in the homelessness sector, and on which the LGA is uniquely placed to develop a strong position</w:t>
      </w:r>
      <w:r w:rsidR="00711C49">
        <w:t xml:space="preserve">. This includes: </w:t>
      </w:r>
    </w:p>
    <w:p w14:paraId="7300D40C" w14:textId="77777777" w:rsidR="00196748" w:rsidRDefault="00196748" w:rsidP="00196748">
      <w:pPr>
        <w:pStyle w:val="ListParagraph"/>
        <w:numPr>
          <w:ilvl w:val="0"/>
          <w:numId w:val="0"/>
        </w:numPr>
        <w:ind w:left="360"/>
      </w:pPr>
    </w:p>
    <w:p w14:paraId="01D3B7D7" w14:textId="2C7E7146" w:rsidR="00711C49" w:rsidRDefault="00196748" w:rsidP="003E45A9">
      <w:pPr>
        <w:pStyle w:val="ListParagraph"/>
        <w:numPr>
          <w:ilvl w:val="1"/>
          <w:numId w:val="4"/>
        </w:numPr>
        <w:ind w:left="720"/>
      </w:pPr>
      <w:r>
        <w:t>E</w:t>
      </w:r>
      <w:r w:rsidR="00711C49" w:rsidRPr="00196748">
        <w:t xml:space="preserve">nsuring councils have financial sustainability and certainty over the long-term </w:t>
      </w:r>
      <w:r w:rsidR="00626E6E">
        <w:t>in order</w:t>
      </w:r>
      <w:r w:rsidR="00711C49" w:rsidRPr="00196748">
        <w:t xml:space="preserve"> to prevent and relie</w:t>
      </w:r>
      <w:r w:rsidR="00CF445F">
        <w:t>ve</w:t>
      </w:r>
      <w:r w:rsidR="00711C49" w:rsidRPr="00196748">
        <w:t xml:space="preserve"> homelessness for all</w:t>
      </w:r>
      <w:r w:rsidRPr="00196748">
        <w:t xml:space="preserve"> -</w:t>
      </w:r>
      <w:r w:rsidR="00711C49">
        <w:t xml:space="preserve"> In the</w:t>
      </w:r>
      <w:r w:rsidR="00661D5D">
        <w:t xml:space="preserve"> context </w:t>
      </w:r>
      <w:r w:rsidR="00711C49">
        <w:t>of significant overall budget reductions</w:t>
      </w:r>
      <w:r w:rsidR="00661D5D">
        <w:t xml:space="preserve"> </w:t>
      </w:r>
      <w:r w:rsidR="006F1F48">
        <w:t>and increasing demand for councils</w:t>
      </w:r>
      <w:r w:rsidR="00661D5D">
        <w:t>,</w:t>
      </w:r>
      <w:r w:rsidR="00711C49">
        <w:t xml:space="preserve"> the Government has chosen to invest in homelessness through a proliferation of national schemes with short term funding envelopes, creating fragmentation and uncertainty that is </w:t>
      </w:r>
      <w:r w:rsidR="000051A1">
        <w:t>not conducive</w:t>
      </w:r>
      <w:r w:rsidR="00711C49">
        <w:t xml:space="preserve"> to tackling homelessness</w:t>
      </w:r>
      <w:r w:rsidR="000051A1">
        <w:t>,</w:t>
      </w:r>
      <w:r w:rsidR="00661D5D">
        <w:t xml:space="preserve"> or to </w:t>
      </w:r>
      <w:r w:rsidR="003B0C1A">
        <w:t>allow</w:t>
      </w:r>
      <w:r w:rsidR="000051A1">
        <w:t>ing</w:t>
      </w:r>
      <w:r w:rsidR="003B0C1A">
        <w:t xml:space="preserve"> councils to create and </w:t>
      </w:r>
      <w:r w:rsidR="00661D5D">
        <w:t>deliver a long-term plan for preventing it.</w:t>
      </w:r>
      <w:r w:rsidR="003B0C1A">
        <w:t xml:space="preserve"> Councils are also reporting the inadequacy of funding for the Homelessness Reduction Act.</w:t>
      </w:r>
    </w:p>
    <w:p w14:paraId="324060BD" w14:textId="77777777" w:rsidR="001F485F" w:rsidRDefault="001F485F" w:rsidP="003E45A9">
      <w:pPr>
        <w:pStyle w:val="ListParagraph"/>
        <w:numPr>
          <w:ilvl w:val="0"/>
          <w:numId w:val="0"/>
        </w:numPr>
        <w:ind w:left="720"/>
      </w:pPr>
    </w:p>
    <w:p w14:paraId="6ACBFDE3" w14:textId="77777777" w:rsidR="00711C49" w:rsidRDefault="00661D5D" w:rsidP="003E45A9">
      <w:pPr>
        <w:pStyle w:val="ListParagraph"/>
        <w:numPr>
          <w:ilvl w:val="1"/>
          <w:numId w:val="4"/>
        </w:numPr>
        <w:ind w:left="720"/>
      </w:pPr>
      <w:r w:rsidRPr="00196748">
        <w:t>Requiring other public sector agencies to play their full role in homelessness prevention and relief</w:t>
      </w:r>
      <w:r w:rsidR="00196748">
        <w:t xml:space="preserve"> - </w:t>
      </w:r>
      <w:r>
        <w:t>Ho</w:t>
      </w:r>
      <w:r w:rsidR="00346BF6">
        <w:t>using stress and ho</w:t>
      </w:r>
      <w:r>
        <w:t>meless is complex and can create and</w:t>
      </w:r>
      <w:r w:rsidR="00346BF6">
        <w:t xml:space="preserve"> reinforce other issues, which makes effective cooperation with other services critical for achieving good outcomes for all. </w:t>
      </w:r>
      <w:r w:rsidR="006F1F48">
        <w:t>While the new Homelessness R</w:t>
      </w:r>
      <w:r>
        <w:t xml:space="preserve">eduction </w:t>
      </w:r>
      <w:r w:rsidR="006F1F48">
        <w:t>A</w:t>
      </w:r>
      <w:r>
        <w:t>ct includes new duties</w:t>
      </w:r>
      <w:r w:rsidR="00346BF6">
        <w:t xml:space="preserve"> on partners</w:t>
      </w:r>
      <w:r>
        <w:t xml:space="preserve"> to refer</w:t>
      </w:r>
      <w:r w:rsidR="00346BF6">
        <w:t xml:space="preserve"> households onto councils</w:t>
      </w:r>
      <w:r>
        <w:t xml:space="preserve">, it does not include </w:t>
      </w:r>
      <w:r w:rsidR="00346BF6">
        <w:t xml:space="preserve">a duty to cooperate and so risks shunting more pressure onto </w:t>
      </w:r>
      <w:r w:rsidR="001F485F">
        <w:t>councils</w:t>
      </w:r>
      <w:r w:rsidR="000051A1">
        <w:t>,</w:t>
      </w:r>
      <w:r w:rsidR="001F485F">
        <w:t xml:space="preserve"> rather than enabling ‘whole-systems’ approaches best able to deal with </w:t>
      </w:r>
      <w:r w:rsidR="000051A1">
        <w:t xml:space="preserve">the </w:t>
      </w:r>
      <w:r w:rsidR="001F485F">
        <w:t xml:space="preserve">individual factors </w:t>
      </w:r>
      <w:r w:rsidR="000051A1">
        <w:t>which make</w:t>
      </w:r>
      <w:r w:rsidR="001F485F">
        <w:t xml:space="preserve"> homelessness likely.</w:t>
      </w:r>
    </w:p>
    <w:p w14:paraId="2ED7EC65" w14:textId="77777777" w:rsidR="00095DDC" w:rsidRDefault="00C60A1F" w:rsidP="00095DDC">
      <w:pPr>
        <w:ind w:left="0" w:firstLine="0"/>
        <w:rPr>
          <w:rStyle w:val="ReportTemplate"/>
          <w:b/>
        </w:rPr>
      </w:pPr>
      <w:r>
        <w:rPr>
          <w:rStyle w:val="ReportTemplate"/>
          <w:b/>
        </w:rPr>
        <w:t>Issues</w:t>
      </w:r>
    </w:p>
    <w:p w14:paraId="2C94AD25" w14:textId="77777777" w:rsidR="00095DDC" w:rsidRDefault="00095DDC" w:rsidP="00E4633F">
      <w:pPr>
        <w:pStyle w:val="ListParagraph"/>
        <w:numPr>
          <w:ilvl w:val="0"/>
          <w:numId w:val="4"/>
        </w:numPr>
      </w:pPr>
      <w:r>
        <w:t xml:space="preserve">Below we have </w:t>
      </w:r>
      <w:r w:rsidR="00AD5646">
        <w:t>proposed</w:t>
      </w:r>
      <w:r>
        <w:t xml:space="preserve"> </w:t>
      </w:r>
      <w:r w:rsidR="00196748">
        <w:t>a framework outlining the areas around which the project might be organised</w:t>
      </w:r>
      <w:r>
        <w:t>.</w:t>
      </w:r>
    </w:p>
    <w:p w14:paraId="5EC31EBC" w14:textId="77777777" w:rsidR="00095DDC" w:rsidRDefault="00095DDC" w:rsidP="00E4633F">
      <w:pPr>
        <w:pStyle w:val="ListParagraph"/>
        <w:numPr>
          <w:ilvl w:val="0"/>
          <w:numId w:val="0"/>
        </w:numPr>
      </w:pPr>
    </w:p>
    <w:p w14:paraId="7E7EF845" w14:textId="77777777" w:rsidR="00095DDC" w:rsidRPr="00095DDC" w:rsidRDefault="00095DDC" w:rsidP="00E4633F">
      <w:pPr>
        <w:pStyle w:val="ListParagraph"/>
        <w:numPr>
          <w:ilvl w:val="0"/>
          <w:numId w:val="4"/>
        </w:numPr>
        <w:rPr>
          <w:u w:val="single"/>
        </w:rPr>
      </w:pPr>
      <w:r w:rsidRPr="00C35DF6">
        <w:rPr>
          <w:u w:val="single"/>
        </w:rPr>
        <w:t>Defining homelessness prevention</w:t>
      </w:r>
      <w:r>
        <w:rPr>
          <w:u w:val="single"/>
        </w:rPr>
        <w:t xml:space="preserve">: </w:t>
      </w:r>
      <w:r>
        <w:t>This chapter will set out the framework for the report’s analysis, defining what is meant by the different types of homelessness prevention</w:t>
      </w:r>
      <w:r w:rsidR="004E4D20">
        <w:t xml:space="preserve"> (see point 14, below)</w:t>
      </w:r>
      <w:r>
        <w:t>.</w:t>
      </w:r>
    </w:p>
    <w:p w14:paraId="6807776F" w14:textId="77777777" w:rsidR="00095DDC" w:rsidRPr="00095DDC" w:rsidRDefault="00095DDC" w:rsidP="00E4633F">
      <w:pPr>
        <w:pStyle w:val="ListParagraph"/>
        <w:numPr>
          <w:ilvl w:val="0"/>
          <w:numId w:val="0"/>
        </w:numPr>
        <w:rPr>
          <w:u w:val="single"/>
        </w:rPr>
      </w:pPr>
    </w:p>
    <w:p w14:paraId="017DCDA5" w14:textId="77777777" w:rsidR="00095DDC" w:rsidRDefault="00095DDC" w:rsidP="00E4633F">
      <w:pPr>
        <w:pStyle w:val="ListParagraph"/>
        <w:numPr>
          <w:ilvl w:val="0"/>
          <w:numId w:val="4"/>
        </w:numPr>
      </w:pPr>
      <w:r w:rsidRPr="00C35DF6">
        <w:rPr>
          <w:u w:val="single"/>
        </w:rPr>
        <w:t>Def</w:t>
      </w:r>
      <w:r>
        <w:rPr>
          <w:u w:val="single"/>
        </w:rPr>
        <w:t xml:space="preserve">ining the scale of homelessness: </w:t>
      </w:r>
      <w:r>
        <w:t>T</w:t>
      </w:r>
      <w:r w:rsidRPr="00E84E54">
        <w:t>his will</w:t>
      </w:r>
      <w:r>
        <w:t xml:space="preserve"> involve analysing national and local-authority data to draw conclusions about trends in, and causes of, homelessness in England. </w:t>
      </w:r>
      <w:r w:rsidR="00295319">
        <w:t>It will draw on data which has already published, including government statistics and reports from homelessness providers; we will also conduct fresh analysis using returns from local authorities following the implementation of the Homelessness Reduction Act.</w:t>
      </w:r>
    </w:p>
    <w:p w14:paraId="5246F122" w14:textId="77777777" w:rsidR="00BA2E0C" w:rsidRPr="00BA2E0C" w:rsidRDefault="00BA2E0C" w:rsidP="00E4633F">
      <w:pPr>
        <w:pStyle w:val="ListParagraph"/>
        <w:numPr>
          <w:ilvl w:val="0"/>
          <w:numId w:val="0"/>
        </w:numPr>
      </w:pPr>
    </w:p>
    <w:p w14:paraId="069D760E" w14:textId="77777777" w:rsidR="00B70404" w:rsidRDefault="00095DDC" w:rsidP="00E4633F">
      <w:pPr>
        <w:pStyle w:val="ListParagraph"/>
        <w:numPr>
          <w:ilvl w:val="0"/>
          <w:numId w:val="4"/>
        </w:numPr>
      </w:pPr>
      <w:r>
        <w:rPr>
          <w:u w:val="single"/>
        </w:rPr>
        <w:t xml:space="preserve">The current policy environment: </w:t>
      </w:r>
      <w:r>
        <w:t>This chapter will summarise the</w:t>
      </w:r>
      <w:r w:rsidR="007E7F3C">
        <w:t xml:space="preserve"> recent</w:t>
      </w:r>
      <w:r>
        <w:t xml:space="preserve"> legislative and policy framework for homelessness prevention. It will also set out an analysis of the fragmentation in homelessness prevention funding and servic</w:t>
      </w:r>
      <w:r w:rsidR="007E7F3C">
        <w:t xml:space="preserve">es, highlighting inefficiencies such as gaps and duplication. </w:t>
      </w:r>
    </w:p>
    <w:p w14:paraId="61C6A7B6" w14:textId="77777777" w:rsidR="00B70404" w:rsidRDefault="00B70404" w:rsidP="00E4633F">
      <w:pPr>
        <w:pStyle w:val="ListParagraph"/>
        <w:numPr>
          <w:ilvl w:val="0"/>
          <w:numId w:val="0"/>
        </w:numPr>
      </w:pPr>
    </w:p>
    <w:p w14:paraId="1D1CECE7" w14:textId="77777777" w:rsidR="00BA2E0C" w:rsidRDefault="00B70404" w:rsidP="00E4633F">
      <w:pPr>
        <w:pStyle w:val="ListParagraph"/>
        <w:numPr>
          <w:ilvl w:val="0"/>
          <w:numId w:val="4"/>
        </w:numPr>
      </w:pPr>
      <w:r>
        <w:t>The following</w:t>
      </w:r>
      <w:r w:rsidRPr="00066C77">
        <w:t xml:space="preserve"> </w:t>
      </w:r>
      <w:r>
        <w:t>chapter</w:t>
      </w:r>
      <w:r w:rsidR="004F6735">
        <w:t>s will define</w:t>
      </w:r>
      <w:r w:rsidR="00686E2D">
        <w:t xml:space="preserve"> </w:t>
      </w:r>
      <w:r>
        <w:t>the different types of homelessness prevention activities</w:t>
      </w:r>
      <w:r w:rsidR="00686E2D">
        <w:t>, and analyse trends in provision</w:t>
      </w:r>
      <w:r>
        <w:t>. We will consult local authorities to understand the barriers to prevention, collate evidence – primary and secondary – of best practice in prevention, and set out policy recommendations.</w:t>
      </w:r>
    </w:p>
    <w:p w14:paraId="79B91017" w14:textId="77777777" w:rsidR="00B70404" w:rsidRPr="00BA2E0C" w:rsidRDefault="00B70404" w:rsidP="00E4633F">
      <w:pPr>
        <w:pStyle w:val="ListParagraph"/>
        <w:numPr>
          <w:ilvl w:val="0"/>
          <w:numId w:val="0"/>
        </w:numPr>
      </w:pPr>
    </w:p>
    <w:p w14:paraId="4BAB28B5" w14:textId="77777777" w:rsidR="00095DDC" w:rsidRPr="006C0739" w:rsidRDefault="00095DDC" w:rsidP="00E4633F">
      <w:pPr>
        <w:pStyle w:val="ListParagraph"/>
        <w:numPr>
          <w:ilvl w:val="0"/>
          <w:numId w:val="4"/>
        </w:numPr>
        <w:rPr>
          <w:u w:val="single"/>
        </w:rPr>
      </w:pPr>
      <w:r w:rsidRPr="00095DDC">
        <w:rPr>
          <w:u w:val="single"/>
        </w:rPr>
        <w:t>Universal prevention</w:t>
      </w:r>
      <w:r w:rsidR="00831E69">
        <w:rPr>
          <w:u w:val="single"/>
        </w:rPr>
        <w:t xml:space="preserve"> – </w:t>
      </w:r>
      <w:r w:rsidR="00831E69">
        <w:t>This encompasses measures which reduce the risk of homelessness amongst the general population, e.g. an increase in the supply of affordable housing</w:t>
      </w:r>
      <w:r w:rsidR="00F412BD">
        <w:t xml:space="preserve">, poverty reduction measures </w:t>
      </w:r>
      <w:r w:rsidR="00831E69">
        <w:t xml:space="preserve"> </w:t>
      </w:r>
    </w:p>
    <w:p w14:paraId="00458664" w14:textId="77777777" w:rsidR="006C0739" w:rsidRPr="006C0739" w:rsidRDefault="006C0739" w:rsidP="00E4633F">
      <w:pPr>
        <w:pStyle w:val="ListParagraph"/>
        <w:numPr>
          <w:ilvl w:val="0"/>
          <w:numId w:val="0"/>
        </w:numPr>
        <w:rPr>
          <w:u w:val="single"/>
        </w:rPr>
      </w:pPr>
    </w:p>
    <w:p w14:paraId="06416D9E" w14:textId="77777777" w:rsidR="006C0739" w:rsidRPr="006C0739" w:rsidRDefault="00095DDC" w:rsidP="00E4633F">
      <w:pPr>
        <w:pStyle w:val="ListParagraph"/>
        <w:numPr>
          <w:ilvl w:val="0"/>
          <w:numId w:val="4"/>
        </w:numPr>
        <w:rPr>
          <w:u w:val="single"/>
        </w:rPr>
      </w:pPr>
      <w:r w:rsidRPr="00095DDC">
        <w:rPr>
          <w:u w:val="single"/>
        </w:rPr>
        <w:t>Targeted prevention</w:t>
      </w:r>
      <w:r w:rsidR="00D95A57">
        <w:rPr>
          <w:u w:val="single"/>
        </w:rPr>
        <w:t xml:space="preserve"> </w:t>
      </w:r>
      <w:r w:rsidR="00742605">
        <w:rPr>
          <w:u w:val="single"/>
        </w:rPr>
        <w:t>–</w:t>
      </w:r>
      <w:r w:rsidR="00D95A57">
        <w:rPr>
          <w:u w:val="single"/>
        </w:rPr>
        <w:t xml:space="preserve"> </w:t>
      </w:r>
      <w:r w:rsidR="00742605">
        <w:t>these interventions focus on people at a high potential risk of homelessness because of their characteristics</w:t>
      </w:r>
      <w:r w:rsidR="00A32CD0">
        <w:t>, e.g. care leavers, people who have suffered childhood trauma</w:t>
      </w:r>
    </w:p>
    <w:p w14:paraId="1716FE39" w14:textId="77777777" w:rsidR="006C0739" w:rsidRPr="00095DDC" w:rsidRDefault="006C0739" w:rsidP="00E4633F">
      <w:pPr>
        <w:pStyle w:val="ListParagraph"/>
        <w:numPr>
          <w:ilvl w:val="0"/>
          <w:numId w:val="0"/>
        </w:numPr>
        <w:rPr>
          <w:u w:val="single"/>
        </w:rPr>
      </w:pPr>
    </w:p>
    <w:p w14:paraId="68239EEA" w14:textId="77777777" w:rsidR="00095DDC" w:rsidRPr="006C0739" w:rsidRDefault="00095DDC" w:rsidP="00E4633F">
      <w:pPr>
        <w:pStyle w:val="ListParagraph"/>
        <w:numPr>
          <w:ilvl w:val="0"/>
          <w:numId w:val="4"/>
        </w:numPr>
        <w:rPr>
          <w:u w:val="single"/>
        </w:rPr>
      </w:pPr>
      <w:r w:rsidRPr="00095DDC">
        <w:rPr>
          <w:u w:val="single"/>
        </w:rPr>
        <w:t>Crisis prevention</w:t>
      </w:r>
      <w:r w:rsidR="005E2A18">
        <w:rPr>
          <w:u w:val="single"/>
        </w:rPr>
        <w:t xml:space="preserve"> –</w:t>
      </w:r>
      <w:r w:rsidR="008A63FC">
        <w:rPr>
          <w:u w:val="single"/>
        </w:rPr>
        <w:t xml:space="preserve"> </w:t>
      </w:r>
      <w:r w:rsidR="008A63FC">
        <w:t>interventions which take place during the 56 day period during which someone is legally considered to be “threatened with homelessness”</w:t>
      </w:r>
    </w:p>
    <w:p w14:paraId="39947899" w14:textId="77777777" w:rsidR="006C0739" w:rsidRPr="006C0739" w:rsidRDefault="006C0739" w:rsidP="00E4633F">
      <w:pPr>
        <w:pStyle w:val="ListParagraph"/>
        <w:numPr>
          <w:ilvl w:val="0"/>
          <w:numId w:val="0"/>
        </w:numPr>
        <w:rPr>
          <w:u w:val="single"/>
        </w:rPr>
      </w:pPr>
    </w:p>
    <w:p w14:paraId="0FE351DD" w14:textId="77777777" w:rsidR="006C0739" w:rsidRPr="006C0739" w:rsidRDefault="00095DDC" w:rsidP="00E4633F">
      <w:pPr>
        <w:pStyle w:val="ListParagraph"/>
        <w:numPr>
          <w:ilvl w:val="0"/>
          <w:numId w:val="4"/>
        </w:numPr>
        <w:rPr>
          <w:u w:val="single"/>
        </w:rPr>
      </w:pPr>
      <w:r w:rsidRPr="00095DDC">
        <w:rPr>
          <w:u w:val="single"/>
        </w:rPr>
        <w:t>Emergency prevention</w:t>
      </w:r>
      <w:r w:rsidR="008A63FC">
        <w:rPr>
          <w:u w:val="single"/>
        </w:rPr>
        <w:t xml:space="preserve"> – </w:t>
      </w:r>
      <w:r w:rsidR="008A63FC">
        <w:t xml:space="preserve">these interventions focus on people who are immediate risk of </w:t>
      </w:r>
      <w:r w:rsidR="00D34EAB">
        <w:t>homelessness</w:t>
      </w:r>
      <w:r w:rsidR="008A63FC">
        <w:t>, e.g. No First Night Out</w:t>
      </w:r>
      <w:r w:rsidR="00D34EAB">
        <w:t xml:space="preserve"> for </w:t>
      </w:r>
      <w:r w:rsidR="00272FD9">
        <w:t>people sleeping rough;</w:t>
      </w:r>
      <w:r w:rsidR="00D34EAB">
        <w:t xml:space="preserve"> Nightstop for young homeless people</w:t>
      </w:r>
    </w:p>
    <w:p w14:paraId="1EC83B51" w14:textId="77777777" w:rsidR="006C0739" w:rsidRPr="00095DDC" w:rsidRDefault="006C0739" w:rsidP="00E4633F">
      <w:pPr>
        <w:pStyle w:val="ListParagraph"/>
        <w:numPr>
          <w:ilvl w:val="0"/>
          <w:numId w:val="0"/>
        </w:numPr>
        <w:rPr>
          <w:u w:val="single"/>
        </w:rPr>
      </w:pPr>
    </w:p>
    <w:p w14:paraId="02985677" w14:textId="77777777" w:rsidR="00095DDC" w:rsidRPr="00095DDC" w:rsidRDefault="00095DDC" w:rsidP="00E4633F">
      <w:pPr>
        <w:pStyle w:val="ListParagraph"/>
        <w:numPr>
          <w:ilvl w:val="0"/>
          <w:numId w:val="4"/>
        </w:numPr>
        <w:rPr>
          <w:u w:val="single"/>
        </w:rPr>
      </w:pPr>
      <w:r w:rsidRPr="00095DDC">
        <w:rPr>
          <w:u w:val="single"/>
        </w:rPr>
        <w:t>Recovery prevention</w:t>
      </w:r>
      <w:r w:rsidR="008A63FC">
        <w:rPr>
          <w:u w:val="single"/>
        </w:rPr>
        <w:t xml:space="preserve"> </w:t>
      </w:r>
      <w:r w:rsidR="00C6715B">
        <w:rPr>
          <w:u w:val="single"/>
        </w:rPr>
        <w:t>–</w:t>
      </w:r>
      <w:r w:rsidR="008A63FC">
        <w:rPr>
          <w:u w:val="single"/>
        </w:rPr>
        <w:t xml:space="preserve"> </w:t>
      </w:r>
      <w:r w:rsidR="00C6715B">
        <w:t>here, measures are focused on</w:t>
      </w:r>
      <w:r w:rsidR="00476D0A">
        <w:t xml:space="preserve"> preventing repeat or chronic homelessness, </w:t>
      </w:r>
      <w:r w:rsidR="00C6715B">
        <w:t xml:space="preserve">e.g. rapid rehousing </w:t>
      </w:r>
    </w:p>
    <w:sdt>
      <w:sdtPr>
        <w:rPr>
          <w:rStyle w:val="Style6"/>
        </w:rPr>
        <w:alias w:val="Wales"/>
        <w:tag w:val="Wales"/>
        <w:id w:val="77032369"/>
        <w:placeholder>
          <w:docPart w:val="EECEE7B9D7B84CC0BE134A02D365A7F9"/>
        </w:placeholder>
      </w:sdtPr>
      <w:sdtEndPr>
        <w:rPr>
          <w:rStyle w:val="Style6"/>
        </w:rPr>
      </w:sdtEndPr>
      <w:sdtContent>
        <w:p w14:paraId="2939C403" w14:textId="77777777" w:rsidR="009B6F95" w:rsidRPr="00095DDC" w:rsidRDefault="009B6F95" w:rsidP="00095DDC">
          <w:pPr>
            <w:ind w:left="0" w:firstLine="0"/>
            <w:rPr>
              <w:b/>
            </w:rPr>
          </w:pPr>
          <w:r w:rsidRPr="00C803F3">
            <w:rPr>
              <w:rStyle w:val="Style6"/>
            </w:rPr>
            <w:t>Implications for Wales</w:t>
          </w:r>
        </w:p>
      </w:sdtContent>
    </w:sdt>
    <w:p w14:paraId="28216416" w14:textId="77777777" w:rsidR="002539E9" w:rsidRPr="00906F03" w:rsidRDefault="0019699E" w:rsidP="00E4633F">
      <w:pPr>
        <w:pStyle w:val="ListParagraph"/>
        <w:numPr>
          <w:ilvl w:val="0"/>
          <w:numId w:val="4"/>
        </w:numPr>
        <w:rPr>
          <w:rStyle w:val="ReportTemplate"/>
        </w:rPr>
      </w:pPr>
      <w:r w:rsidRPr="00906F03">
        <w:rPr>
          <w:rStyle w:val="ReportTemplate"/>
        </w:rPr>
        <w:t>This policy area is devolved, and therefore this report’s reco</w:t>
      </w:r>
      <w:r w:rsidR="00E4633F">
        <w:rPr>
          <w:rStyle w:val="ReportTemplate"/>
        </w:rPr>
        <w:t xml:space="preserve">mmendations will relate only to </w:t>
      </w:r>
      <w:r w:rsidRPr="00906F03">
        <w:rPr>
          <w:rStyle w:val="ReportTemplate"/>
        </w:rPr>
        <w:t>England.</w:t>
      </w:r>
    </w:p>
    <w:p w14:paraId="240964EE" w14:textId="77777777" w:rsidR="009B6F95" w:rsidRPr="00E4633F" w:rsidRDefault="00DC48DE" w:rsidP="00E4633F">
      <w:pPr>
        <w:ind w:left="348"/>
        <w:rPr>
          <w:rStyle w:val="ReportTemplate"/>
        </w:rPr>
      </w:pPr>
      <w:sdt>
        <w:sdtPr>
          <w:rPr>
            <w:rStyle w:val="Style6"/>
          </w:rPr>
          <w:alias w:val="Financial Implications"/>
          <w:tag w:val="Financial Implications"/>
          <w:id w:val="-564251015"/>
          <w:placeholder>
            <w:docPart w:val="63B50456C66D4112AEFBC40D8F09A0DC"/>
          </w:placeholder>
        </w:sdtPr>
        <w:sdtEndPr>
          <w:rPr>
            <w:rStyle w:val="Style6"/>
          </w:rPr>
        </w:sdtEndPr>
        <w:sdtContent>
          <w:r w:rsidR="009B6F95" w:rsidRPr="009B1AA8">
            <w:rPr>
              <w:rStyle w:val="Style6"/>
            </w:rPr>
            <w:t>Financial Implications</w:t>
          </w:r>
        </w:sdtContent>
      </w:sdt>
    </w:p>
    <w:p w14:paraId="1771B623" w14:textId="77777777" w:rsidR="009B6F95" w:rsidRPr="00E4633F" w:rsidRDefault="008D2F2B" w:rsidP="00E4633F">
      <w:pPr>
        <w:pStyle w:val="ListParagraph"/>
        <w:numPr>
          <w:ilvl w:val="0"/>
          <w:numId w:val="4"/>
        </w:numPr>
        <w:rPr>
          <w:rStyle w:val="Title2"/>
          <w:b w:val="0"/>
          <w:sz w:val="22"/>
        </w:rPr>
      </w:pPr>
      <w:r w:rsidRPr="00E4633F">
        <w:rPr>
          <w:rStyle w:val="Title2"/>
          <w:b w:val="0"/>
          <w:sz w:val="22"/>
        </w:rPr>
        <w:t>In the 2018/19 financial year, funding will be taken from the total amount allocated towards housing.</w:t>
      </w:r>
    </w:p>
    <w:p w14:paraId="00650E9F" w14:textId="77777777" w:rsidR="009B6F95" w:rsidRPr="009B1AA8" w:rsidRDefault="00DC48DE" w:rsidP="00E4633F">
      <w:pPr>
        <w:ind w:left="348"/>
        <w:rPr>
          <w:rStyle w:val="ReportTemplate"/>
        </w:rPr>
      </w:pPr>
      <w:sdt>
        <w:sdtPr>
          <w:rPr>
            <w:rStyle w:val="Style6"/>
          </w:rPr>
          <w:alias w:val="Next steps"/>
          <w:tag w:val="Next steps"/>
          <w:id w:val="538939935"/>
          <w:placeholder>
            <w:docPart w:val="A4555172851F49689CE31FEDC21581DB"/>
          </w:placeholder>
        </w:sdtPr>
        <w:sdtEndPr>
          <w:rPr>
            <w:rStyle w:val="Style6"/>
          </w:rPr>
        </w:sdtEndPr>
        <w:sdtContent>
          <w:r w:rsidR="009B6F95" w:rsidRPr="009B1AA8">
            <w:rPr>
              <w:rStyle w:val="Style6"/>
            </w:rPr>
            <w:t>Next steps</w:t>
          </w:r>
        </w:sdtContent>
      </w:sdt>
    </w:p>
    <w:p w14:paraId="3FEE9C30" w14:textId="77777777" w:rsidR="009B6F95" w:rsidRPr="00C803F3" w:rsidRDefault="008D2F2B" w:rsidP="00E4633F">
      <w:pPr>
        <w:pStyle w:val="ListParagraph"/>
        <w:numPr>
          <w:ilvl w:val="0"/>
          <w:numId w:val="4"/>
        </w:numPr>
      </w:pPr>
      <w:r>
        <w:rPr>
          <w:rStyle w:val="ReportTemplate"/>
        </w:rPr>
        <w:t xml:space="preserve">To </w:t>
      </w:r>
      <w:r w:rsidR="00183F08">
        <w:rPr>
          <w:rStyle w:val="ReportTemplate"/>
        </w:rPr>
        <w:t>take forward as directed by</w:t>
      </w:r>
      <w:r>
        <w:rPr>
          <w:rStyle w:val="ReportTemplate"/>
        </w:rPr>
        <w:t xml:space="preserve"> </w:t>
      </w:r>
      <w:r w:rsidR="001F485F">
        <w:rPr>
          <w:rStyle w:val="ReportTemplate"/>
        </w:rPr>
        <w:t>the Board</w:t>
      </w:r>
      <w:r>
        <w:rPr>
          <w:rStyle w:val="ReportTemplate"/>
        </w:rPr>
        <w:t>.</w:t>
      </w:r>
    </w:p>
    <w:sectPr w:rsidR="009B6F95" w:rsidRPr="00C803F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82AF4" w14:textId="77777777" w:rsidR="00322095" w:rsidRPr="00C803F3" w:rsidRDefault="00322095" w:rsidP="00C803F3">
      <w:r>
        <w:separator/>
      </w:r>
    </w:p>
  </w:endnote>
  <w:endnote w:type="continuationSeparator" w:id="0">
    <w:p w14:paraId="749DDB73" w14:textId="77777777" w:rsidR="00322095" w:rsidRPr="00C803F3" w:rsidRDefault="00322095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1F7E3" w14:textId="77777777" w:rsidR="00322095" w:rsidRPr="00C803F3" w:rsidRDefault="00322095" w:rsidP="00C803F3">
      <w:r>
        <w:separator/>
      </w:r>
    </w:p>
  </w:footnote>
  <w:footnote w:type="continuationSeparator" w:id="0">
    <w:p w14:paraId="7F77AC45" w14:textId="77777777" w:rsidR="00322095" w:rsidRPr="00C803F3" w:rsidRDefault="00322095" w:rsidP="00C803F3">
      <w:r>
        <w:continuationSeparator/>
      </w:r>
    </w:p>
  </w:footnote>
  <w:footnote w:id="1">
    <w:p w14:paraId="363E0DCD" w14:textId="1AE0A1A1" w:rsidR="00322095" w:rsidRPr="00BC0D58" w:rsidRDefault="00322095">
      <w:pPr>
        <w:pStyle w:val="FootnoteText"/>
      </w:pPr>
      <w:r>
        <w:rPr>
          <w:rStyle w:val="FootnoteReference"/>
        </w:rPr>
        <w:footnoteRef/>
      </w:r>
      <w:r>
        <w:t xml:space="preserve"> MHCLG, </w:t>
      </w:r>
      <w:r>
        <w:rPr>
          <w:i/>
        </w:rPr>
        <w:t xml:space="preserve">Statutory homelessness and homelessness prevention and relief; Temporary accommodation tables January to March 2018, </w:t>
      </w:r>
      <w:r>
        <w:t xml:space="preserve">Available at: </w:t>
      </w:r>
      <w:hyperlink r:id="rId1" w:history="1">
        <w:r w:rsidRPr="00743E64">
          <w:rPr>
            <w:rStyle w:val="Hyperlink"/>
          </w:rPr>
          <w:t>https://www.gov.uk/government/uploads/system/uploads/attachment_data/file/721296/Temporary_accommodation.xlsx</w:t>
        </w:r>
      </w:hyperlink>
      <w:r>
        <w:t xml:space="preserve"> </w:t>
      </w:r>
    </w:p>
  </w:footnote>
  <w:footnote w:id="2">
    <w:p w14:paraId="282F2613" w14:textId="1E2BBCC2" w:rsidR="00322095" w:rsidRPr="00FE23E6" w:rsidRDefault="00322095">
      <w:pPr>
        <w:pStyle w:val="FootnoteText"/>
      </w:pPr>
      <w:r>
        <w:rPr>
          <w:rStyle w:val="FootnoteReference"/>
        </w:rPr>
        <w:footnoteRef/>
      </w:r>
      <w:r>
        <w:t xml:space="preserve"> MHCLG, </w:t>
      </w:r>
      <w:r>
        <w:rPr>
          <w:i/>
        </w:rPr>
        <w:t xml:space="preserve">Rough sleeping statistics, England autumn 2017, </w:t>
      </w:r>
      <w:r>
        <w:t xml:space="preserve">Available at: </w:t>
      </w:r>
      <w:hyperlink r:id="rId2" w:history="1">
        <w:r w:rsidRPr="00743E64">
          <w:rPr>
            <w:rStyle w:val="Hyperlink"/>
          </w:rPr>
          <w:t>https://www.gov.uk/government/uploads/system/uploads/attachment_data/file/682006/Tables_1_and_2a_2b_2c_-_revised.xlsx</w:t>
        </w:r>
      </w:hyperlink>
      <w:r>
        <w:t xml:space="preserve"> </w:t>
      </w:r>
    </w:p>
  </w:footnote>
  <w:footnote w:id="3">
    <w:p w14:paraId="6FC91271" w14:textId="77777777" w:rsidR="00322095" w:rsidRPr="00D06635" w:rsidRDefault="00322095">
      <w:pPr>
        <w:pStyle w:val="FootnoteText"/>
      </w:pPr>
      <w:r>
        <w:rPr>
          <w:rStyle w:val="FootnoteReference"/>
        </w:rPr>
        <w:footnoteRef/>
      </w:r>
      <w:r>
        <w:t xml:space="preserve"> Local Government Association, September 2018, </w:t>
      </w:r>
      <w:r>
        <w:rPr>
          <w:i/>
        </w:rPr>
        <w:t xml:space="preserve">Moving the conversation on: LGA Autumn Budget Submission to HM Treasury, </w:t>
      </w:r>
      <w:r>
        <w:t xml:space="preserve">Available at: </w:t>
      </w:r>
      <w:hyperlink r:id="rId3" w:history="1">
        <w:r>
          <w:rPr>
            <w:rStyle w:val="Hyperlink"/>
          </w:rPr>
          <w:t>https://www.local.gov.uk/sites/default/files/documents/Moving%20the%20conversation%20on%20-%20LGA%20Autumn%20Budget%20Submission%202018.pdf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EC35D" w14:textId="77777777" w:rsidR="00322095" w:rsidRDefault="00322095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322095" w:rsidRPr="00C25CA7" w14:paraId="1A4138EA" w14:textId="77777777" w:rsidTr="000F69FB">
      <w:trPr>
        <w:trHeight w:val="416"/>
      </w:trPr>
      <w:tc>
        <w:tcPr>
          <w:tcW w:w="5812" w:type="dxa"/>
          <w:vMerge w:val="restart"/>
        </w:tcPr>
        <w:p w14:paraId="3609C976" w14:textId="77777777" w:rsidR="00322095" w:rsidRPr="00C803F3" w:rsidRDefault="00322095" w:rsidP="00C803F3">
          <w:r w:rsidRPr="00C803F3">
            <w:rPr>
              <w:noProof/>
              <w:lang w:eastAsia="en-GB"/>
            </w:rPr>
            <w:drawing>
              <wp:inline distT="0" distB="0" distL="0" distR="0" wp14:anchorId="0EECD9FB" wp14:editId="2F7327C2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E82C81CF1FFA4ABEBE434B5B73B7C3E5"/>
          </w:placeholder>
        </w:sdtPr>
        <w:sdtEndPr/>
        <w:sdtContent>
          <w:tc>
            <w:tcPr>
              <w:tcW w:w="4106" w:type="dxa"/>
            </w:tcPr>
            <w:p w14:paraId="5837B9FB" w14:textId="77777777" w:rsidR="00B83B21" w:rsidRDefault="00322095" w:rsidP="00B83B21">
              <w:pPr>
                <w:ind w:left="0" w:firstLine="0"/>
                <w:rPr>
                  <w:b/>
                </w:rPr>
              </w:pPr>
              <w:r w:rsidRPr="00B83B21">
                <w:rPr>
                  <w:b/>
                </w:rPr>
                <w:t xml:space="preserve">Environment, Economy, Housing </w:t>
              </w:r>
              <w:r w:rsidR="00B83B21" w:rsidRPr="00B83B21">
                <w:rPr>
                  <w:b/>
                </w:rPr>
                <w:t>&amp;</w:t>
              </w:r>
              <w:r w:rsidRPr="00B83B21">
                <w:rPr>
                  <w:b/>
                </w:rPr>
                <w:t xml:space="preserve"> Transport Board</w:t>
              </w:r>
            </w:p>
            <w:p w14:paraId="30828551" w14:textId="6CE6AE7E" w:rsidR="00322095" w:rsidRPr="00C803F3" w:rsidRDefault="00322095" w:rsidP="00B83B21">
              <w:pPr>
                <w:ind w:left="0" w:firstLine="0"/>
              </w:pPr>
            </w:p>
          </w:tc>
        </w:sdtContent>
      </w:sdt>
    </w:tr>
    <w:tr w:rsidR="00322095" w14:paraId="64AF9923" w14:textId="77777777" w:rsidTr="000F69FB">
      <w:trPr>
        <w:trHeight w:val="406"/>
      </w:trPr>
      <w:tc>
        <w:tcPr>
          <w:tcW w:w="5812" w:type="dxa"/>
          <w:vMerge/>
        </w:tcPr>
        <w:p w14:paraId="53311D3B" w14:textId="77777777" w:rsidR="00322095" w:rsidRPr="00A627DD" w:rsidRDefault="00322095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DC36D9B85A214F14AB68618A90760C36"/>
            </w:placeholder>
            <w:date w:fullDate="2018-12-14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1E3B516E" w14:textId="77777777" w:rsidR="00322095" w:rsidRPr="00C803F3" w:rsidRDefault="00322095" w:rsidP="00DE4621">
              <w:r>
                <w:t>14 December 2018</w:t>
              </w:r>
            </w:p>
          </w:sdtContent>
        </w:sdt>
      </w:tc>
    </w:tr>
    <w:tr w:rsidR="00322095" w:rsidRPr="00C25CA7" w14:paraId="1F0500DE" w14:textId="77777777" w:rsidTr="000F69FB">
      <w:trPr>
        <w:trHeight w:val="89"/>
      </w:trPr>
      <w:tc>
        <w:tcPr>
          <w:tcW w:w="5812" w:type="dxa"/>
          <w:vMerge/>
        </w:tcPr>
        <w:p w14:paraId="3F92CC0D" w14:textId="77777777" w:rsidR="00322095" w:rsidRPr="00A627DD" w:rsidRDefault="00322095" w:rsidP="00C803F3"/>
      </w:tc>
      <w:tc>
        <w:tcPr>
          <w:tcW w:w="4106" w:type="dxa"/>
        </w:tcPr>
        <w:sdt>
          <w:sdtPr>
            <w:alias w:val="Item no."/>
            <w:tag w:val="Item no."/>
            <w:id w:val="-624237752"/>
            <w:placeholder>
              <w:docPart w:val="E82C81CF1FFA4ABEBE434B5B73B7C3E5"/>
            </w:placeholder>
          </w:sdtPr>
          <w:sdtEndPr/>
          <w:sdtContent>
            <w:p w14:paraId="7DAADD9E" w14:textId="3A6F3B03" w:rsidR="00322095" w:rsidRPr="00C803F3" w:rsidRDefault="00B83B21" w:rsidP="00B83B21">
              <w:r>
                <w:t xml:space="preserve">  </w:t>
              </w:r>
            </w:p>
          </w:sdtContent>
        </w:sdt>
      </w:tc>
    </w:tr>
  </w:tbl>
  <w:p w14:paraId="1DFF11E7" w14:textId="77777777" w:rsidR="00322095" w:rsidRDefault="003220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4B667A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3F36A2"/>
    <w:multiLevelType w:val="hybridMultilevel"/>
    <w:tmpl w:val="0A408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5"/>
    <w:rsid w:val="000051A1"/>
    <w:rsid w:val="00016097"/>
    <w:rsid w:val="00027B0D"/>
    <w:rsid w:val="00052CA9"/>
    <w:rsid w:val="00095DDC"/>
    <w:rsid w:val="000B3F75"/>
    <w:rsid w:val="000F69FB"/>
    <w:rsid w:val="00136C28"/>
    <w:rsid w:val="001476BB"/>
    <w:rsid w:val="00183F08"/>
    <w:rsid w:val="00184C2E"/>
    <w:rsid w:val="00196748"/>
    <w:rsid w:val="0019699E"/>
    <w:rsid w:val="001B36CE"/>
    <w:rsid w:val="001B4BDB"/>
    <w:rsid w:val="001F485F"/>
    <w:rsid w:val="0021658B"/>
    <w:rsid w:val="002539E9"/>
    <w:rsid w:val="00272FD9"/>
    <w:rsid w:val="00274599"/>
    <w:rsid w:val="00295319"/>
    <w:rsid w:val="002C54B5"/>
    <w:rsid w:val="002E780B"/>
    <w:rsid w:val="00301A51"/>
    <w:rsid w:val="00322095"/>
    <w:rsid w:val="00346BF6"/>
    <w:rsid w:val="003953B3"/>
    <w:rsid w:val="003B0C1A"/>
    <w:rsid w:val="003E45A9"/>
    <w:rsid w:val="00476565"/>
    <w:rsid w:val="00476D0A"/>
    <w:rsid w:val="0048049A"/>
    <w:rsid w:val="00482F89"/>
    <w:rsid w:val="004B0B60"/>
    <w:rsid w:val="004E4D20"/>
    <w:rsid w:val="004F6735"/>
    <w:rsid w:val="00510120"/>
    <w:rsid w:val="005B2573"/>
    <w:rsid w:val="005B4620"/>
    <w:rsid w:val="005E2A18"/>
    <w:rsid w:val="00611EB6"/>
    <w:rsid w:val="00626E6E"/>
    <w:rsid w:val="00661D5D"/>
    <w:rsid w:val="00662D5E"/>
    <w:rsid w:val="00686E2D"/>
    <w:rsid w:val="006B0E31"/>
    <w:rsid w:val="006B2775"/>
    <w:rsid w:val="006C0739"/>
    <w:rsid w:val="006C4696"/>
    <w:rsid w:val="006D1DEA"/>
    <w:rsid w:val="006F1F48"/>
    <w:rsid w:val="00702A0E"/>
    <w:rsid w:val="00711C49"/>
    <w:rsid w:val="00712C86"/>
    <w:rsid w:val="00730CBC"/>
    <w:rsid w:val="00742605"/>
    <w:rsid w:val="007622BA"/>
    <w:rsid w:val="00795C95"/>
    <w:rsid w:val="007B5EE5"/>
    <w:rsid w:val="007D4B27"/>
    <w:rsid w:val="007E4D6A"/>
    <w:rsid w:val="007E7F3C"/>
    <w:rsid w:val="007F2FB0"/>
    <w:rsid w:val="0080661C"/>
    <w:rsid w:val="00831E69"/>
    <w:rsid w:val="008734C5"/>
    <w:rsid w:val="00891AE9"/>
    <w:rsid w:val="008A5D7B"/>
    <w:rsid w:val="008A63FC"/>
    <w:rsid w:val="008D2F2B"/>
    <w:rsid w:val="00906743"/>
    <w:rsid w:val="00906F03"/>
    <w:rsid w:val="00910033"/>
    <w:rsid w:val="009365E1"/>
    <w:rsid w:val="009B1AA8"/>
    <w:rsid w:val="009B6F95"/>
    <w:rsid w:val="00A32CD0"/>
    <w:rsid w:val="00A3544A"/>
    <w:rsid w:val="00A774F7"/>
    <w:rsid w:val="00AD5646"/>
    <w:rsid w:val="00AE7E0E"/>
    <w:rsid w:val="00B06CE6"/>
    <w:rsid w:val="00B70404"/>
    <w:rsid w:val="00B756A7"/>
    <w:rsid w:val="00B83B21"/>
    <w:rsid w:val="00B84F31"/>
    <w:rsid w:val="00B940AF"/>
    <w:rsid w:val="00BA2E0C"/>
    <w:rsid w:val="00BB5CDE"/>
    <w:rsid w:val="00BC0D58"/>
    <w:rsid w:val="00C23AD8"/>
    <w:rsid w:val="00C46C00"/>
    <w:rsid w:val="00C60A1F"/>
    <w:rsid w:val="00C6715B"/>
    <w:rsid w:val="00C803F3"/>
    <w:rsid w:val="00C9593A"/>
    <w:rsid w:val="00C95C19"/>
    <w:rsid w:val="00CF445F"/>
    <w:rsid w:val="00D06635"/>
    <w:rsid w:val="00D34EAB"/>
    <w:rsid w:val="00D45B4D"/>
    <w:rsid w:val="00D6095E"/>
    <w:rsid w:val="00D922A8"/>
    <w:rsid w:val="00D95A57"/>
    <w:rsid w:val="00DA7394"/>
    <w:rsid w:val="00DC48DE"/>
    <w:rsid w:val="00DC4DE8"/>
    <w:rsid w:val="00DC53FC"/>
    <w:rsid w:val="00DE4621"/>
    <w:rsid w:val="00DE5F25"/>
    <w:rsid w:val="00DF450E"/>
    <w:rsid w:val="00E4633F"/>
    <w:rsid w:val="00E56A1C"/>
    <w:rsid w:val="00EC436F"/>
    <w:rsid w:val="00ED3942"/>
    <w:rsid w:val="00F1489C"/>
    <w:rsid w:val="00F36C72"/>
    <w:rsid w:val="00F412BD"/>
    <w:rsid w:val="00FA1E8C"/>
    <w:rsid w:val="00FC5A94"/>
    <w:rsid w:val="00FE23E6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EA53"/>
  <w15:chartTrackingRefBased/>
  <w15:docId w15:val="{175E34D6-018D-4838-A82A-4F30164A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B4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6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620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620"/>
    <w:rPr>
      <w:rFonts w:ascii="Arial" w:eastAsiaTheme="minorHAnsi" w:hAnsi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20"/>
    <w:rPr>
      <w:rFonts w:ascii="Segoe UI" w:eastAsiaTheme="minorHAns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66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635"/>
    <w:rPr>
      <w:rFonts w:ascii="Arial" w:eastAsiaTheme="minorHAnsi" w:hAnsi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0663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6635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0D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0D58"/>
    <w:rPr>
      <w:rFonts w:ascii="Arial" w:eastAsiaTheme="minorHAnsi" w:hAnsi="Arial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C0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rotect-eu.mimecast.com/s/nUUzCBgE9cGvn2I1_pFQ" TargetMode="External"/><Relationship Id="rId2" Type="http://schemas.openxmlformats.org/officeDocument/2006/relationships/hyperlink" Target="https://www.gov.uk/government/uploads/system/uploads/attachment_data/file/682006/Tables_1_and_2a_2b_2c_-_revised.xlsx" TargetMode="External"/><Relationship Id="rId1" Type="http://schemas.openxmlformats.org/officeDocument/2006/relationships/hyperlink" Target="https://www.gov.uk/government/uploads/system/uploads/attachment_data/file/721296/Temporary_accommodation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2C81CF1FFA4ABEBE434B5B73B7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0ECE-0F53-4973-A40B-99DBF19B9025}"/>
      </w:docPartPr>
      <w:docPartBody>
        <w:p w:rsidR="002F1F5C" w:rsidRDefault="001C79DF" w:rsidP="001C79DF">
          <w:pPr>
            <w:pStyle w:val="E82C81CF1FFA4ABEBE434B5B73B7C3E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C36D9B85A214F14AB68618A9076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1826-5BAC-43B1-AF39-DB6D5520EBC3}"/>
      </w:docPartPr>
      <w:docPartBody>
        <w:p w:rsidR="002F1F5C" w:rsidRDefault="001C79DF" w:rsidP="001C79DF">
          <w:pPr>
            <w:pStyle w:val="DC36D9B85A214F14AB68618A90760C36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F4AAD48BC63E4E6CA1FDFBF63F62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95FE-7178-436D-88C3-EEF2B3503F24}"/>
      </w:docPartPr>
      <w:docPartBody>
        <w:p w:rsidR="002F1F5C" w:rsidRDefault="001C79DF" w:rsidP="001C79DF">
          <w:pPr>
            <w:pStyle w:val="F4AAD48BC63E4E6CA1FDFBF63F624C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D4B6342EAB4E63B8BDB115677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374-80C4-4CE4-81F7-FA9151C7BF24}"/>
      </w:docPartPr>
      <w:docPartBody>
        <w:p w:rsidR="002F1F5C" w:rsidRDefault="001C79DF" w:rsidP="001C79DF">
          <w:pPr>
            <w:pStyle w:val="B5D4B6342EAB4E63B8BDB1156776B2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5A900D7E884B1F9F17FA0290C4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F52C-1590-431D-9BC7-847906617225}"/>
      </w:docPartPr>
      <w:docPartBody>
        <w:p w:rsidR="002F1F5C" w:rsidRDefault="001C79DF" w:rsidP="001C79DF">
          <w:pPr>
            <w:pStyle w:val="425A900D7E884B1F9F17FA0290C479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E0CC31CDB354A1ABB229C915C28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23C-33FE-4715-B873-046012025363}"/>
      </w:docPartPr>
      <w:docPartBody>
        <w:p w:rsidR="002F1F5C" w:rsidRDefault="001C79DF" w:rsidP="001C79DF">
          <w:pPr>
            <w:pStyle w:val="1E0CC31CDB354A1ABB229C915C28760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444C70DB0544F7FA5791133FDBC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0782-5BA3-4BBF-89AC-4A233BC880A0}"/>
      </w:docPartPr>
      <w:docPartBody>
        <w:p w:rsidR="002F1F5C" w:rsidRDefault="001C79DF" w:rsidP="001C79DF">
          <w:pPr>
            <w:pStyle w:val="1444C70DB0544F7FA5791133FDBCBD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ECEE7B9D7B84CC0BE134A02D365A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CE2D0-C3B9-485B-BD35-E0D18F37FD6C}"/>
      </w:docPartPr>
      <w:docPartBody>
        <w:p w:rsidR="002F1F5C" w:rsidRDefault="001C79DF" w:rsidP="001C79DF">
          <w:pPr>
            <w:pStyle w:val="EECEE7B9D7B84CC0BE134A02D365A7F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3B50456C66D4112AEFBC40D8F09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9158-BD40-44C4-8461-252F4310EA0C}"/>
      </w:docPartPr>
      <w:docPartBody>
        <w:p w:rsidR="002F1F5C" w:rsidRDefault="001C79DF" w:rsidP="001C79DF">
          <w:pPr>
            <w:pStyle w:val="63B50456C66D4112AEFBC40D8F09A0D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4555172851F49689CE31FEDC2158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FA93-FB9F-487F-B14F-AC6D2C582D5F}"/>
      </w:docPartPr>
      <w:docPartBody>
        <w:p w:rsidR="002F1F5C" w:rsidRDefault="001C79DF" w:rsidP="001C79DF">
          <w:pPr>
            <w:pStyle w:val="A4555172851F49689CE31FEDC21581D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3F6A3A744F504A81800D26FC9E78B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EFDD3-860C-4FC3-88CF-7C1D44984456}"/>
      </w:docPartPr>
      <w:docPartBody>
        <w:p w:rsidR="003E2501" w:rsidRDefault="003E2501" w:rsidP="003E2501">
          <w:pPr>
            <w:pStyle w:val="3F6A3A744F504A81800D26FC9E78B98D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DF"/>
    <w:rsid w:val="001A7753"/>
    <w:rsid w:val="001C79DF"/>
    <w:rsid w:val="00267821"/>
    <w:rsid w:val="002F1F5C"/>
    <w:rsid w:val="003E2501"/>
    <w:rsid w:val="00487E26"/>
    <w:rsid w:val="004E2C7C"/>
    <w:rsid w:val="00B255D8"/>
    <w:rsid w:val="00B710F9"/>
    <w:rsid w:val="00C737FE"/>
    <w:rsid w:val="00D5587F"/>
    <w:rsid w:val="00D91DBF"/>
    <w:rsid w:val="00DF2A1D"/>
    <w:rsid w:val="00EA3446"/>
    <w:rsid w:val="00E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501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  <w:style w:type="paragraph" w:customStyle="1" w:styleId="2F82EABA1E584CC09D0A24B698894285">
    <w:name w:val="2F82EABA1E584CC09D0A24B698894285"/>
    <w:rsid w:val="00C737FE"/>
    <w:rPr>
      <w:lang w:eastAsia="en-GB"/>
    </w:rPr>
  </w:style>
  <w:style w:type="paragraph" w:customStyle="1" w:styleId="F753236A701D48228CC06E5B1BB4FA89">
    <w:name w:val="F753236A701D48228CC06E5B1BB4FA89"/>
    <w:rsid w:val="003E2501"/>
    <w:rPr>
      <w:lang w:eastAsia="en-GB"/>
    </w:rPr>
  </w:style>
  <w:style w:type="paragraph" w:customStyle="1" w:styleId="3F6A3A744F504A81800D26FC9E78B98D">
    <w:name w:val="3F6A3A744F504A81800D26FC9E78B98D"/>
    <w:rsid w:val="003E2501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GA_x0020_Template xmlns="a2450aae-1d20-4711-921f-ba4e3dc97b4d">Template</LGA_x0020_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GA Template" ma:contentTypeID="0x010100EA92B86869201A47A543F6D87CFC688C00782A79939181BF4380D2C19791EBF7D8" ma:contentTypeVersion="4" ma:contentTypeDescription="" ma:contentTypeScope="" ma:versionID="bf8ae83d068adbc6b5fb173721201eaf">
  <xsd:schema xmlns:xsd="http://www.w3.org/2001/XMLSchema" xmlns:xs="http://www.w3.org/2001/XMLSchema" xmlns:p="http://schemas.microsoft.com/office/2006/metadata/properties" xmlns:ns2="a2450aae-1d20-4711-921f-ba4e3dc97b4d" targetNamespace="http://schemas.microsoft.com/office/2006/metadata/properties" ma:root="true" ma:fieldsID="fbaccaf7257c89ec6066c50dbe807aaa" ns2:_="">
    <xsd:import namespace="a2450aae-1d20-4711-921f-ba4e3dc97b4d"/>
    <xsd:element name="properties">
      <xsd:complexType>
        <xsd:sequence>
          <xsd:element name="documentManagement">
            <xsd:complexType>
              <xsd:all>
                <xsd:element ref="ns2:LGA_x0020_Templ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50aae-1d20-4711-921f-ba4e3dc97b4d" elementFormDefault="qualified">
    <xsd:import namespace="http://schemas.microsoft.com/office/2006/documentManagement/types"/>
    <xsd:import namespace="http://schemas.microsoft.com/office/infopath/2007/PartnerControls"/>
    <xsd:element name="LGA_x0020_Template" ma:index="8" nillable="true" ma:displayName="Template Type" ma:format="Dropdown" ma:internalName="LGA_x0020_Template">
      <xsd:simpleType>
        <xsd:restriction base="dms:Choice">
          <xsd:enumeration value="HR"/>
          <xsd:enumeration value="Health and Safety"/>
          <xsd:enumeration value="IT"/>
          <xsd:enumeration value="Finance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www.w3.org/XML/1998/namespace"/>
    <ds:schemaRef ds:uri="a2450aae-1d20-4711-921f-ba4e3dc97b4d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B3218A0-186B-428F-B514-461A1CA49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50aae-1d20-4711-921f-ba4e3dc97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2F8C97-CA81-444C-A6CB-3AF4FF6B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2E4684EE</Template>
  <TotalTime>2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Thomas French</cp:lastModifiedBy>
  <cp:revision>3</cp:revision>
  <cp:lastPrinted>2018-12-06T13:47:00Z</cp:lastPrinted>
  <dcterms:created xsi:type="dcterms:W3CDTF">2018-12-07T13:10:00Z</dcterms:created>
  <dcterms:modified xsi:type="dcterms:W3CDTF">2018-12-07T17:06:00Z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0x010100EA92B86869201A47A543F6D87CFC688C00782A79939181BF4380D2C19791EBF7D8</vt:lpwstr>
  </property>
</Properties>
</file>